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C34B9" w14:textId="77777777" w:rsidR="00BE4883" w:rsidRPr="00B274D2" w:rsidRDefault="00B274D2" w:rsidP="00B274D2">
      <w:pPr>
        <w:autoSpaceDE w:val="0"/>
        <w:autoSpaceDN w:val="0"/>
        <w:adjustRightInd w:val="0"/>
        <w:spacing w:after="0" w:line="240" w:lineRule="auto"/>
        <w:jc w:val="center"/>
        <w:rPr>
          <w:rFonts w:ascii="CIDFont+F3" w:hAnsi="CIDFont+F3" w:cs="CIDFont+F3"/>
          <w:b/>
        </w:rPr>
      </w:pPr>
      <w:r w:rsidRPr="00B274D2">
        <w:rPr>
          <w:rFonts w:ascii="CIDFont+F3" w:hAnsi="CIDFont+F3" w:cs="CIDFont+F3"/>
          <w:b/>
        </w:rPr>
        <w:t>REGULAMIN</w:t>
      </w:r>
    </w:p>
    <w:p w14:paraId="5C3F9EC2" w14:textId="77777777" w:rsidR="00B274D2" w:rsidRPr="00B274D2" w:rsidRDefault="00B274D2" w:rsidP="00B274D2">
      <w:pPr>
        <w:autoSpaceDE w:val="0"/>
        <w:autoSpaceDN w:val="0"/>
        <w:adjustRightInd w:val="0"/>
        <w:spacing w:after="0" w:line="240" w:lineRule="auto"/>
        <w:jc w:val="center"/>
        <w:rPr>
          <w:rFonts w:ascii="CIDFont+F3" w:hAnsi="CIDFont+F3" w:cs="CIDFont+F3"/>
        </w:rPr>
      </w:pPr>
      <w:r w:rsidRPr="00B274D2">
        <w:rPr>
          <w:rFonts w:ascii="CIDFont+F3" w:hAnsi="CIDFont+F3" w:cs="CIDFont+F3"/>
        </w:rPr>
        <w:t>k</w:t>
      </w:r>
      <w:r w:rsidR="00BE4883" w:rsidRPr="00B274D2">
        <w:rPr>
          <w:rFonts w:ascii="CIDFont+F3" w:hAnsi="CIDFont+F3" w:cs="CIDFont+F3"/>
        </w:rPr>
        <w:t>onkurs</w:t>
      </w:r>
      <w:r w:rsidRPr="00B274D2">
        <w:rPr>
          <w:rFonts w:ascii="CIDFont+F3" w:hAnsi="CIDFont+F3" w:cs="CIDFont+F3"/>
        </w:rPr>
        <w:t>u</w:t>
      </w:r>
      <w:r w:rsidR="00BE4883" w:rsidRPr="00B274D2">
        <w:rPr>
          <w:rFonts w:ascii="CIDFont+F3" w:hAnsi="CIDFont+F3" w:cs="CIDFont+F3"/>
        </w:rPr>
        <w:t xml:space="preserve"> </w:t>
      </w:r>
      <w:r w:rsidRPr="00B274D2">
        <w:rPr>
          <w:rFonts w:ascii="CIDFont+F3" w:hAnsi="CIDFont+F3" w:cs="CIDFont+F3"/>
        </w:rPr>
        <w:t xml:space="preserve">na </w:t>
      </w:r>
      <w:bookmarkStart w:id="0" w:name="_Hlk94201894"/>
      <w:r w:rsidRPr="00B274D2">
        <w:rPr>
          <w:rFonts w:ascii="CIDFont+F3" w:hAnsi="CIDFont+F3" w:cs="CIDFont+F3"/>
        </w:rPr>
        <w:t>inicjatywę lokalną o charakterze animacyjno-edukacyjnym</w:t>
      </w:r>
      <w:bookmarkEnd w:id="0"/>
    </w:p>
    <w:p w14:paraId="0FBA5491" w14:textId="77777777" w:rsidR="00B274D2" w:rsidRPr="00B274D2" w:rsidRDefault="00B274D2" w:rsidP="00B274D2">
      <w:pPr>
        <w:autoSpaceDE w:val="0"/>
        <w:autoSpaceDN w:val="0"/>
        <w:adjustRightInd w:val="0"/>
        <w:spacing w:after="0" w:line="240" w:lineRule="auto"/>
        <w:jc w:val="center"/>
        <w:rPr>
          <w:rFonts w:ascii="CIDFont+F3" w:hAnsi="CIDFont+F3" w:cs="CIDFont+F3"/>
        </w:rPr>
      </w:pPr>
      <w:r w:rsidRPr="00B274D2">
        <w:rPr>
          <w:rFonts w:ascii="CIDFont+F3" w:hAnsi="CIDFont+F3" w:cs="CIDFont+F3"/>
        </w:rPr>
        <w:t xml:space="preserve">w ramach projektu </w:t>
      </w:r>
      <w:r w:rsidR="00BE4883" w:rsidRPr="00B274D2">
        <w:rPr>
          <w:rFonts w:ascii="CIDFont+F3" w:hAnsi="CIDFont+F3" w:cs="CIDFont+F3"/>
        </w:rPr>
        <w:t>„</w:t>
      </w:r>
      <w:r w:rsidR="00BE4883" w:rsidRPr="00B274D2">
        <w:rPr>
          <w:rFonts w:ascii="CIDFont+F3" w:hAnsi="CIDFont+F3" w:cs="CIDFont+F3"/>
          <w:b/>
          <w:i/>
        </w:rPr>
        <w:t>BLISKIE Inicjatywy Lokalne: aktywizacja kulturalna mieszkańców gminy Kwilcz</w:t>
      </w:r>
      <w:r w:rsidR="00BE4883" w:rsidRPr="00B274D2">
        <w:rPr>
          <w:rFonts w:ascii="CIDFont+F3" w:hAnsi="CIDFont+F3" w:cs="CIDFont+F3"/>
        </w:rPr>
        <w:t>"</w:t>
      </w:r>
    </w:p>
    <w:p w14:paraId="7A4AFB37" w14:textId="77777777" w:rsidR="00B274D2" w:rsidRPr="00B274D2" w:rsidRDefault="00B274D2" w:rsidP="00B274D2">
      <w:pPr>
        <w:autoSpaceDE w:val="0"/>
        <w:autoSpaceDN w:val="0"/>
        <w:adjustRightInd w:val="0"/>
        <w:spacing w:after="0" w:line="240" w:lineRule="auto"/>
        <w:jc w:val="center"/>
        <w:rPr>
          <w:rFonts w:ascii="CIDFont+F3" w:hAnsi="CIDFont+F3" w:cs="CIDFont+F3"/>
        </w:rPr>
      </w:pPr>
      <w:r w:rsidRPr="00B274D2">
        <w:rPr>
          <w:rFonts w:ascii="CIDFont+F3" w:hAnsi="CIDFont+F3" w:cs="CIDFont+F3"/>
        </w:rPr>
        <w:t>W RAMACH KIERUNKU INTERWENCJI 4.1.</w:t>
      </w:r>
    </w:p>
    <w:p w14:paraId="29946431" w14:textId="77777777" w:rsidR="00B274D2" w:rsidRPr="00B274D2" w:rsidRDefault="00B274D2" w:rsidP="00B274D2">
      <w:pPr>
        <w:autoSpaceDE w:val="0"/>
        <w:autoSpaceDN w:val="0"/>
        <w:adjustRightInd w:val="0"/>
        <w:spacing w:after="0" w:line="240" w:lineRule="auto"/>
        <w:jc w:val="center"/>
        <w:rPr>
          <w:rFonts w:ascii="CIDFont+F3" w:hAnsi="CIDFont+F3" w:cs="CIDFont+F3"/>
        </w:rPr>
      </w:pPr>
      <w:r w:rsidRPr="00B274D2">
        <w:rPr>
          <w:rFonts w:ascii="CIDFont+F3" w:hAnsi="CIDFont+F3" w:cs="CIDFont+F3"/>
        </w:rPr>
        <w:t>BLISKO – BIBLIOTEKA | LOKALNOŚĆ | INICJATYWY | SPOŁECZNOŚĆ | KOOPERACJA | ODDOLNOŚĆ</w:t>
      </w:r>
    </w:p>
    <w:p w14:paraId="3CD48557" w14:textId="77777777" w:rsidR="00B274D2" w:rsidRPr="00B274D2" w:rsidRDefault="00B274D2" w:rsidP="00B274D2">
      <w:pPr>
        <w:autoSpaceDE w:val="0"/>
        <w:autoSpaceDN w:val="0"/>
        <w:adjustRightInd w:val="0"/>
        <w:spacing w:after="0" w:line="240" w:lineRule="auto"/>
        <w:jc w:val="center"/>
        <w:rPr>
          <w:rFonts w:ascii="CIDFont+F2" w:hAnsi="CIDFont+F2" w:cs="CIDFont+F2"/>
        </w:rPr>
      </w:pPr>
      <w:r w:rsidRPr="00B274D2">
        <w:rPr>
          <w:rFonts w:ascii="CIDFont+F2" w:hAnsi="CIDFont+F2" w:cs="CIDFont+F2"/>
        </w:rPr>
        <w:t>PRIORYTET 4 NARODOWEGO PROGRAMU ROZWOJU CZYTELNICTWA 2.0. NA LATA 2021-2025</w:t>
      </w:r>
    </w:p>
    <w:p w14:paraId="400C36C5" w14:textId="77777777" w:rsidR="00B274D2" w:rsidRPr="00B274D2" w:rsidRDefault="00B274D2" w:rsidP="00B274D2">
      <w:pPr>
        <w:pStyle w:val="Default"/>
        <w:jc w:val="center"/>
        <w:rPr>
          <w:b/>
          <w:bCs/>
          <w:color w:val="CC9900"/>
          <w:sz w:val="22"/>
          <w:szCs w:val="22"/>
        </w:rPr>
      </w:pPr>
      <w:r w:rsidRPr="00B274D2">
        <w:rPr>
          <w:rFonts w:ascii="CIDFont+F3" w:hAnsi="CIDFont+F3" w:cs="CIDFont+F3"/>
          <w:sz w:val="22"/>
          <w:szCs w:val="22"/>
        </w:rPr>
        <w:t>OPERATOR PRIORYTETU – NARODOWE CENTRUM KULTURY</w:t>
      </w:r>
    </w:p>
    <w:p w14:paraId="2F9DE714" w14:textId="77777777" w:rsidR="00B274D2" w:rsidRDefault="00B274D2" w:rsidP="00BE4883">
      <w:pPr>
        <w:pStyle w:val="Default"/>
        <w:rPr>
          <w:sz w:val="23"/>
          <w:szCs w:val="23"/>
        </w:rPr>
      </w:pPr>
    </w:p>
    <w:p w14:paraId="57B6B6FE" w14:textId="77777777" w:rsidR="00B274D2" w:rsidRDefault="00B274D2" w:rsidP="00BE52C9">
      <w:pPr>
        <w:autoSpaceDE w:val="0"/>
        <w:autoSpaceDN w:val="0"/>
        <w:adjustRightInd w:val="0"/>
        <w:spacing w:after="0" w:line="240" w:lineRule="auto"/>
        <w:jc w:val="both"/>
        <w:rPr>
          <w:rFonts w:ascii="CIDFont+F2" w:hAnsi="CIDFont+F2" w:cs="CIDFont+F2"/>
        </w:rPr>
      </w:pPr>
      <w:r w:rsidRPr="00B274D2">
        <w:rPr>
          <w:rFonts w:ascii="CIDFont+F2" w:hAnsi="CIDFont+F2" w:cs="CIDFont+F2"/>
          <w:b/>
        </w:rPr>
        <w:t>Celem konkursu</w:t>
      </w:r>
      <w:r>
        <w:rPr>
          <w:rFonts w:ascii="CIDFont+F2" w:hAnsi="CIDFont+F2" w:cs="CIDFont+F2"/>
        </w:rPr>
        <w:t xml:space="preserve"> jest wyłonienie najlepszych </w:t>
      </w:r>
      <w:r w:rsidR="00BB13AF">
        <w:rPr>
          <w:rFonts w:ascii="CIDFont+F2" w:hAnsi="CIDFont+F2" w:cs="CIDFont+F2"/>
        </w:rPr>
        <w:t>inicjatyw</w:t>
      </w:r>
      <w:r>
        <w:rPr>
          <w:rFonts w:ascii="CIDFont+F2" w:hAnsi="CIDFont+F2" w:cs="CIDFont+F2"/>
        </w:rPr>
        <w:t xml:space="preserve"> edukacyjno-animacyjnych </w:t>
      </w:r>
      <w:r w:rsidR="00BB13AF">
        <w:rPr>
          <w:rFonts w:ascii="CIDFont+F2" w:hAnsi="CIDFont+F2" w:cs="CIDFont+F2"/>
        </w:rPr>
        <w:t>w ramach</w:t>
      </w:r>
      <w:r>
        <w:rPr>
          <w:rFonts w:ascii="CIDFont+F2" w:hAnsi="CIDFont+F2" w:cs="CIDFont+F2"/>
        </w:rPr>
        <w:t xml:space="preserve"> projektu „</w:t>
      </w:r>
      <w:bookmarkStart w:id="1" w:name="_Hlk94201883"/>
      <w:r w:rsidRPr="00B274D2">
        <w:rPr>
          <w:rFonts w:ascii="CIDFont+F3" w:hAnsi="CIDFont+F3" w:cs="CIDFont+F3"/>
          <w:b/>
          <w:i/>
        </w:rPr>
        <w:t>BLISKIE Inicjatywy Lokalne: aktywizacja kulturalna mieszkańców gminy Kwilcz</w:t>
      </w:r>
      <w:bookmarkEnd w:id="1"/>
      <w:r>
        <w:rPr>
          <w:rFonts w:ascii="CIDFont+F3" w:hAnsi="CIDFont+F3" w:cs="CIDFont+F3"/>
          <w:b/>
          <w:i/>
        </w:rPr>
        <w:t>”</w:t>
      </w:r>
      <w:r>
        <w:rPr>
          <w:rFonts w:ascii="CIDFont+F2" w:hAnsi="CIDFont+F2" w:cs="CIDFont+F2"/>
        </w:rPr>
        <w:t xml:space="preserve">. W wyniku konkursu wybrane zostaną najlepsze </w:t>
      </w:r>
      <w:r w:rsidR="00BB13AF">
        <w:rPr>
          <w:rFonts w:ascii="CIDFont+F2" w:hAnsi="CIDFont+F2" w:cs="CIDFont+F2"/>
        </w:rPr>
        <w:t>inicjatywy zaproponowane przez mieszkańców</w:t>
      </w:r>
      <w:r>
        <w:rPr>
          <w:rFonts w:ascii="CIDFont+F2" w:hAnsi="CIDFont+F2" w:cs="CIDFont+F2"/>
        </w:rPr>
        <w:t xml:space="preserve">, które </w:t>
      </w:r>
      <w:r w:rsidR="00BE52C9">
        <w:rPr>
          <w:rFonts w:ascii="CIDFont+F2" w:hAnsi="CIDFont+F2" w:cs="CIDFont+F2"/>
        </w:rPr>
        <w:t xml:space="preserve">następnie z udziałem koordynatora </w:t>
      </w:r>
      <w:r w:rsidR="00084260">
        <w:rPr>
          <w:rFonts w:ascii="CIDFont+F2" w:hAnsi="CIDFont+F2" w:cs="CIDFont+F2"/>
        </w:rPr>
        <w:t xml:space="preserve">reprezentującego Bibliotekę wraz z Partnerami </w:t>
      </w:r>
      <w:r w:rsidR="00BE52C9">
        <w:rPr>
          <w:rFonts w:ascii="CIDFont+F2" w:hAnsi="CIDFont+F2" w:cs="CIDFont+F2"/>
        </w:rPr>
        <w:t xml:space="preserve">zostaną </w:t>
      </w:r>
      <w:r w:rsidR="00BE52C9" w:rsidRPr="00BE52C9">
        <w:rPr>
          <w:rFonts w:ascii="CIDFont+F2" w:hAnsi="CIDFont+F2" w:cs="CIDFont+F2"/>
        </w:rPr>
        <w:t xml:space="preserve">przygotowane do </w:t>
      </w:r>
      <w:r w:rsidR="00084260">
        <w:rPr>
          <w:rFonts w:ascii="CIDFont+F2" w:hAnsi="CIDFont+F2" w:cs="CIDFont+F2"/>
        </w:rPr>
        <w:t>organizacji</w:t>
      </w:r>
      <w:r w:rsidR="00BE52C9" w:rsidRPr="00BE52C9">
        <w:rPr>
          <w:rFonts w:ascii="CIDFont+F2" w:hAnsi="CIDFont+F2" w:cs="CIDFont+F2"/>
        </w:rPr>
        <w:t xml:space="preserve"> </w:t>
      </w:r>
      <w:r w:rsidR="008E42F4">
        <w:rPr>
          <w:rFonts w:ascii="CIDFont+F2" w:hAnsi="CIDFont+F2" w:cs="CIDFont+F2"/>
        </w:rPr>
        <w:br/>
      </w:r>
      <w:r w:rsidR="00084260">
        <w:rPr>
          <w:rFonts w:ascii="CIDFont+F2" w:hAnsi="CIDFont+F2" w:cs="CIDFont+F2"/>
        </w:rPr>
        <w:t xml:space="preserve">i zrealizowane </w:t>
      </w:r>
      <w:r w:rsidR="00BE52C9" w:rsidRPr="00BE52C9">
        <w:rPr>
          <w:rFonts w:ascii="CIDFont+F2" w:hAnsi="CIDFont+F2" w:cs="CIDFont+F2"/>
        </w:rPr>
        <w:t>w 2022 roku.</w:t>
      </w:r>
    </w:p>
    <w:p w14:paraId="1797081E" w14:textId="77777777" w:rsidR="00863DC8" w:rsidRDefault="00863DC8" w:rsidP="00BE52C9">
      <w:pPr>
        <w:autoSpaceDE w:val="0"/>
        <w:autoSpaceDN w:val="0"/>
        <w:adjustRightInd w:val="0"/>
        <w:spacing w:after="0" w:line="240" w:lineRule="auto"/>
        <w:jc w:val="both"/>
        <w:rPr>
          <w:sz w:val="23"/>
          <w:szCs w:val="23"/>
        </w:rPr>
      </w:pPr>
    </w:p>
    <w:p w14:paraId="181F1236" w14:textId="77777777" w:rsidR="00863DC8" w:rsidRDefault="00863DC8" w:rsidP="00BE52C9">
      <w:pPr>
        <w:autoSpaceDE w:val="0"/>
        <w:autoSpaceDN w:val="0"/>
        <w:adjustRightInd w:val="0"/>
        <w:spacing w:after="0" w:line="240" w:lineRule="auto"/>
        <w:jc w:val="both"/>
        <w:rPr>
          <w:sz w:val="23"/>
          <w:szCs w:val="23"/>
        </w:rPr>
      </w:pPr>
      <w:r>
        <w:rPr>
          <w:sz w:val="23"/>
          <w:szCs w:val="23"/>
        </w:rPr>
        <w:t xml:space="preserve">Budżet konkursu wynosi </w:t>
      </w:r>
      <w:r w:rsidRPr="00863DC8">
        <w:rPr>
          <w:b/>
          <w:sz w:val="23"/>
          <w:szCs w:val="23"/>
        </w:rPr>
        <w:t>17.550,00 zł</w:t>
      </w:r>
      <w:r>
        <w:rPr>
          <w:sz w:val="23"/>
          <w:szCs w:val="23"/>
        </w:rPr>
        <w:t xml:space="preserve"> (</w:t>
      </w:r>
      <w:r w:rsidRPr="00863DC8">
        <w:rPr>
          <w:i/>
          <w:sz w:val="23"/>
          <w:szCs w:val="23"/>
        </w:rPr>
        <w:t>słownie: siedemnaście tysięcy pięćset pięćdziesiąt złotych 00/100</w:t>
      </w:r>
      <w:r>
        <w:rPr>
          <w:sz w:val="23"/>
          <w:szCs w:val="23"/>
        </w:rPr>
        <w:t>).</w:t>
      </w:r>
    </w:p>
    <w:p w14:paraId="7B0A54A4" w14:textId="77777777" w:rsidR="00B274D2" w:rsidRDefault="00B274D2" w:rsidP="00B274D2">
      <w:pPr>
        <w:pStyle w:val="Default"/>
        <w:rPr>
          <w:sz w:val="23"/>
          <w:szCs w:val="23"/>
        </w:rPr>
      </w:pPr>
    </w:p>
    <w:p w14:paraId="565E0C2A" w14:textId="77777777" w:rsidR="00863DC8" w:rsidRPr="00863DC8" w:rsidRDefault="00863DC8" w:rsidP="00863DC8">
      <w:pPr>
        <w:pStyle w:val="Default"/>
        <w:jc w:val="center"/>
        <w:rPr>
          <w:rFonts w:ascii="CIDFont+F3" w:hAnsi="CIDFont+F3" w:cs="CIDFont+F3"/>
          <w:b/>
          <w:sz w:val="22"/>
          <w:szCs w:val="22"/>
        </w:rPr>
      </w:pPr>
      <w:r>
        <w:rPr>
          <w:rFonts w:ascii="Calibri" w:hAnsi="Calibri" w:cs="Calibri"/>
          <w:b/>
          <w:sz w:val="22"/>
          <w:szCs w:val="22"/>
        </w:rPr>
        <w:t>§</w:t>
      </w:r>
      <w:r>
        <w:rPr>
          <w:rFonts w:ascii="CIDFont+F3" w:hAnsi="CIDFont+F3" w:cs="CIDFont+F3"/>
          <w:b/>
          <w:sz w:val="22"/>
          <w:szCs w:val="22"/>
        </w:rPr>
        <w:t xml:space="preserve">1 </w:t>
      </w:r>
      <w:r w:rsidRPr="00863DC8">
        <w:rPr>
          <w:rFonts w:ascii="CIDFont+F3" w:hAnsi="CIDFont+F3" w:cs="CIDFont+F3"/>
          <w:b/>
          <w:sz w:val="22"/>
          <w:szCs w:val="22"/>
        </w:rPr>
        <w:t>RODZAJE KWALIFIKUJĄCYCH SIĘ INICJATYW</w:t>
      </w:r>
    </w:p>
    <w:p w14:paraId="7105995F" w14:textId="77777777" w:rsidR="00BE52C9" w:rsidRPr="00D444D9" w:rsidRDefault="00D444D9" w:rsidP="00BE52C9">
      <w:pPr>
        <w:autoSpaceDE w:val="0"/>
        <w:autoSpaceDN w:val="0"/>
        <w:adjustRightInd w:val="0"/>
        <w:spacing w:after="0" w:line="240" w:lineRule="auto"/>
        <w:jc w:val="both"/>
        <w:rPr>
          <w:rFonts w:ascii="CIDFont+F2" w:hAnsi="CIDFont+F2" w:cs="CIDFont+F2"/>
        </w:rPr>
      </w:pPr>
      <w:r>
        <w:rPr>
          <w:rFonts w:ascii="CIDFont+F2" w:hAnsi="CIDFont+F2" w:cs="CIDFont+F2"/>
        </w:rPr>
        <w:t xml:space="preserve">1. </w:t>
      </w:r>
      <w:r w:rsidR="00BE52C9" w:rsidRPr="00D444D9">
        <w:rPr>
          <w:rFonts w:ascii="CIDFont+F2" w:hAnsi="CIDFont+F2" w:cs="CIDFont+F2"/>
        </w:rPr>
        <w:t>Zaproponowane do realizacji inicjatywy edukacyjno-animacyjne powinny przyczyniać się do realizacji następujących celów:</w:t>
      </w:r>
    </w:p>
    <w:p w14:paraId="7ED9C3D9" w14:textId="77777777" w:rsidR="00BE52C9" w:rsidRDefault="00CC35AE" w:rsidP="00CC35AE">
      <w:pPr>
        <w:autoSpaceDE w:val="0"/>
        <w:autoSpaceDN w:val="0"/>
        <w:adjustRightInd w:val="0"/>
        <w:spacing w:after="0" w:line="240" w:lineRule="auto"/>
        <w:rPr>
          <w:rFonts w:ascii="CIDFont+F2" w:hAnsi="CIDFont+F2" w:cs="CIDFont+F2"/>
        </w:rPr>
      </w:pPr>
      <w:r>
        <w:rPr>
          <w:sz w:val="23"/>
          <w:szCs w:val="23"/>
        </w:rPr>
        <w:t xml:space="preserve">- aktywizacja społeczności lokalnej zamieszkującej gminę Kwilcz, </w:t>
      </w:r>
      <w:r>
        <w:rPr>
          <w:rFonts w:ascii="CIDFont+F2" w:hAnsi="CIDFont+F2" w:cs="CIDFont+F2"/>
        </w:rPr>
        <w:t>szczególnie w zakresie aktywnego czytelnictwa,</w:t>
      </w:r>
      <w:r w:rsidRPr="00CC35AE">
        <w:rPr>
          <w:rFonts w:ascii="CIDFont+F2" w:hAnsi="CIDFont+F2" w:cs="CIDFont+F2"/>
        </w:rPr>
        <w:t xml:space="preserve"> </w:t>
      </w:r>
    </w:p>
    <w:p w14:paraId="033B633B" w14:textId="77777777" w:rsidR="00CC35AE" w:rsidRDefault="00CC35AE" w:rsidP="00CC35AE">
      <w:pPr>
        <w:autoSpaceDE w:val="0"/>
        <w:autoSpaceDN w:val="0"/>
        <w:adjustRightInd w:val="0"/>
        <w:spacing w:after="0" w:line="240" w:lineRule="auto"/>
        <w:rPr>
          <w:sz w:val="23"/>
          <w:szCs w:val="23"/>
        </w:rPr>
      </w:pPr>
      <w:r>
        <w:rPr>
          <w:sz w:val="23"/>
          <w:szCs w:val="23"/>
        </w:rPr>
        <w:t>- promowanie aktywności czytelniczej wśród mieszkańców gminy Kwilcz,</w:t>
      </w:r>
    </w:p>
    <w:p w14:paraId="185A8A9B" w14:textId="77777777" w:rsidR="00CC35AE" w:rsidRDefault="00CC35AE" w:rsidP="00CC35AE">
      <w:pPr>
        <w:autoSpaceDE w:val="0"/>
        <w:autoSpaceDN w:val="0"/>
        <w:adjustRightInd w:val="0"/>
        <w:spacing w:after="0" w:line="240" w:lineRule="auto"/>
        <w:rPr>
          <w:sz w:val="23"/>
          <w:szCs w:val="23"/>
        </w:rPr>
      </w:pPr>
      <w:r>
        <w:rPr>
          <w:sz w:val="23"/>
          <w:szCs w:val="23"/>
        </w:rPr>
        <w:t xml:space="preserve">- włączenie nowych środowisk w działalność kwileckiej Biblioteki, </w:t>
      </w:r>
    </w:p>
    <w:p w14:paraId="64840A51" w14:textId="77777777" w:rsidR="00BE4883" w:rsidRDefault="00CC35AE" w:rsidP="00084260">
      <w:pPr>
        <w:autoSpaceDE w:val="0"/>
        <w:autoSpaceDN w:val="0"/>
        <w:adjustRightInd w:val="0"/>
        <w:spacing w:after="0" w:line="240" w:lineRule="auto"/>
        <w:rPr>
          <w:sz w:val="23"/>
          <w:szCs w:val="23"/>
        </w:rPr>
      </w:pPr>
      <w:r w:rsidRPr="00CC35AE">
        <w:rPr>
          <w:sz w:val="23"/>
          <w:szCs w:val="23"/>
        </w:rPr>
        <w:t>- poszerzenie i uatrakcyjnienie oferty kulturalnej realizowanej na terenie gminy Kwilcz</w:t>
      </w:r>
      <w:r>
        <w:rPr>
          <w:sz w:val="23"/>
          <w:szCs w:val="23"/>
        </w:rPr>
        <w:t>,</w:t>
      </w:r>
      <w:r w:rsidRPr="00CC35AE">
        <w:rPr>
          <w:rFonts w:ascii="CIDFont+F2" w:hAnsi="CIDFont+F2" w:cs="CIDFont+F2"/>
        </w:rPr>
        <w:t xml:space="preserve"> </w:t>
      </w:r>
      <w:r>
        <w:rPr>
          <w:rFonts w:ascii="CIDFont+F2" w:hAnsi="CIDFont+F2" w:cs="CIDFont+F2"/>
        </w:rPr>
        <w:t>będ</w:t>
      </w:r>
      <w:r w:rsidR="00863DC8">
        <w:rPr>
          <w:rFonts w:ascii="CIDFont+F2" w:hAnsi="CIDFont+F2" w:cs="CIDFont+F2"/>
        </w:rPr>
        <w:t xml:space="preserve">ącej </w:t>
      </w:r>
      <w:r>
        <w:rPr>
          <w:rFonts w:ascii="CIDFont+F2" w:hAnsi="CIDFont+F2" w:cs="CIDFont+F2"/>
        </w:rPr>
        <w:t>odpowiedzią na potrzeby kulturowe mieszkańców</w:t>
      </w:r>
      <w:r w:rsidR="00863DC8">
        <w:rPr>
          <w:rFonts w:ascii="CIDFont+F2" w:hAnsi="CIDFont+F2" w:cs="CIDFont+F2"/>
        </w:rPr>
        <w:t>,</w:t>
      </w:r>
      <w:r w:rsidR="00084260">
        <w:rPr>
          <w:rFonts w:ascii="CIDFont+F2" w:hAnsi="CIDFont+F2" w:cs="CIDFont+F2"/>
        </w:rPr>
        <w:t xml:space="preserve"> wskazane m. in. w „</w:t>
      </w:r>
      <w:r w:rsidR="00084260" w:rsidRPr="00084260">
        <w:rPr>
          <w:rFonts w:ascii="CIDFont+F2" w:hAnsi="CIDFont+F2" w:cs="CIDFont+F2"/>
          <w:i/>
        </w:rPr>
        <w:t xml:space="preserve">Diagnozie potencjału budowania partnerstw lokalnych wokół Kwileckiego </w:t>
      </w:r>
      <w:proofErr w:type="spellStart"/>
      <w:r w:rsidR="00084260" w:rsidRPr="00084260">
        <w:rPr>
          <w:rFonts w:ascii="CIDFont+F2" w:hAnsi="CIDFont+F2" w:cs="CIDFont+F2"/>
          <w:i/>
        </w:rPr>
        <w:t>CKiEoBP</w:t>
      </w:r>
      <w:proofErr w:type="spellEnd"/>
      <w:r w:rsidR="00084260" w:rsidRPr="00084260">
        <w:rPr>
          <w:rFonts w:ascii="CIDFont+F2" w:hAnsi="CIDFont+F2" w:cs="CIDFont+F2"/>
          <w:i/>
        </w:rPr>
        <w:t xml:space="preserve"> oraz badania potrzeb czytelniczych” </w:t>
      </w:r>
    </w:p>
    <w:p w14:paraId="388CA423" w14:textId="77777777" w:rsidR="00CC35AE" w:rsidRPr="00CC35AE" w:rsidRDefault="00CC35AE" w:rsidP="00CC35AE">
      <w:pPr>
        <w:autoSpaceDE w:val="0"/>
        <w:autoSpaceDN w:val="0"/>
        <w:adjustRightInd w:val="0"/>
        <w:spacing w:after="0" w:line="240" w:lineRule="auto"/>
        <w:rPr>
          <w:sz w:val="23"/>
          <w:szCs w:val="23"/>
        </w:rPr>
      </w:pPr>
      <w:r w:rsidRPr="00CC35AE">
        <w:rPr>
          <w:sz w:val="23"/>
          <w:szCs w:val="23"/>
        </w:rPr>
        <w:t>- wyrównanie szans w dostępie do kultury-włączenie w działania kulturalne mieszkańców wsi oraz osób ze szczególnymi potrzebami,</w:t>
      </w:r>
    </w:p>
    <w:p w14:paraId="06819CF9" w14:textId="77777777" w:rsidR="00CC35AE" w:rsidRPr="00CC35AE" w:rsidRDefault="00CC35AE" w:rsidP="00CC35AE">
      <w:pPr>
        <w:autoSpaceDE w:val="0"/>
        <w:autoSpaceDN w:val="0"/>
        <w:adjustRightInd w:val="0"/>
        <w:spacing w:after="0" w:line="240" w:lineRule="auto"/>
        <w:rPr>
          <w:sz w:val="23"/>
          <w:szCs w:val="23"/>
        </w:rPr>
      </w:pPr>
      <w:r>
        <w:rPr>
          <w:sz w:val="23"/>
          <w:szCs w:val="23"/>
        </w:rPr>
        <w:t xml:space="preserve">-  </w:t>
      </w:r>
      <w:r w:rsidRPr="00CC35AE">
        <w:rPr>
          <w:sz w:val="23"/>
          <w:szCs w:val="23"/>
        </w:rPr>
        <w:t>wypracowanie nowoczesnych narzędzi działania w obszarze kultury</w:t>
      </w:r>
      <w:r>
        <w:rPr>
          <w:sz w:val="23"/>
          <w:szCs w:val="23"/>
        </w:rPr>
        <w:t>.</w:t>
      </w:r>
    </w:p>
    <w:p w14:paraId="356FB029" w14:textId="77777777" w:rsidR="00B274D2" w:rsidRDefault="00B274D2" w:rsidP="00BE52C9">
      <w:pPr>
        <w:autoSpaceDE w:val="0"/>
        <w:autoSpaceDN w:val="0"/>
        <w:adjustRightInd w:val="0"/>
        <w:spacing w:after="0" w:line="240" w:lineRule="auto"/>
        <w:jc w:val="both"/>
        <w:rPr>
          <w:rFonts w:ascii="CIDFont+F2" w:hAnsi="CIDFont+F2" w:cs="CIDFont+F2"/>
        </w:rPr>
      </w:pPr>
    </w:p>
    <w:p w14:paraId="18C5D51C" w14:textId="77777777" w:rsidR="00D444D9" w:rsidRPr="00BE52C9" w:rsidRDefault="00D444D9" w:rsidP="00D444D9">
      <w:pPr>
        <w:autoSpaceDE w:val="0"/>
        <w:autoSpaceDN w:val="0"/>
        <w:adjustRightInd w:val="0"/>
        <w:spacing w:after="0" w:line="240" w:lineRule="auto"/>
        <w:jc w:val="both"/>
        <w:rPr>
          <w:rFonts w:ascii="CIDFont+F2" w:hAnsi="CIDFont+F2" w:cs="CIDFont+F2"/>
        </w:rPr>
      </w:pPr>
      <w:r>
        <w:rPr>
          <w:rFonts w:ascii="CIDFont+F2" w:hAnsi="CIDFont+F2" w:cs="CIDFont+F2"/>
        </w:rPr>
        <w:t xml:space="preserve">2. </w:t>
      </w:r>
      <w:r w:rsidRPr="00BE52C9">
        <w:rPr>
          <w:rFonts w:ascii="CIDFont+F2" w:hAnsi="CIDFont+F2" w:cs="CIDFont+F2"/>
        </w:rPr>
        <w:t xml:space="preserve">W ramach konkursu </w:t>
      </w:r>
      <w:r>
        <w:rPr>
          <w:rFonts w:ascii="CIDFont+F2" w:hAnsi="CIDFont+F2" w:cs="CIDFont+F2"/>
        </w:rPr>
        <w:t xml:space="preserve">każdy wnioskodawca </w:t>
      </w:r>
      <w:r w:rsidRPr="00BE52C9">
        <w:rPr>
          <w:rFonts w:ascii="CIDFont+F2" w:hAnsi="CIDFont+F2" w:cs="CIDFont+F2"/>
        </w:rPr>
        <w:t>moż</w:t>
      </w:r>
      <w:r>
        <w:rPr>
          <w:rFonts w:ascii="CIDFont+F2" w:hAnsi="CIDFont+F2" w:cs="CIDFont+F2"/>
        </w:rPr>
        <w:t>e</w:t>
      </w:r>
      <w:r w:rsidRPr="00BE52C9">
        <w:rPr>
          <w:rFonts w:ascii="CIDFont+F2" w:hAnsi="CIDFont+F2" w:cs="CIDFont+F2"/>
        </w:rPr>
        <w:t xml:space="preserve"> ubiegać się o dofinansowanie w wysokości do </w:t>
      </w:r>
      <w:r>
        <w:rPr>
          <w:rFonts w:ascii="CIDFont+F2" w:hAnsi="CIDFont+F2" w:cs="CIDFont+F2"/>
        </w:rPr>
        <w:t>8.775,00</w:t>
      </w:r>
      <w:r w:rsidRPr="00BE52C9">
        <w:rPr>
          <w:rFonts w:ascii="CIDFont+F2" w:hAnsi="CIDFont+F2" w:cs="CIDFont+F2"/>
        </w:rPr>
        <w:t xml:space="preserve"> zł</w:t>
      </w:r>
      <w:r>
        <w:rPr>
          <w:rFonts w:ascii="CIDFont+F2" w:hAnsi="CIDFont+F2" w:cs="CIDFont+F2"/>
        </w:rPr>
        <w:t xml:space="preserve"> (</w:t>
      </w:r>
      <w:r w:rsidRPr="00D444D9">
        <w:rPr>
          <w:rFonts w:ascii="CIDFont+F2" w:hAnsi="CIDFont+F2" w:cs="CIDFont+F2"/>
          <w:i/>
        </w:rPr>
        <w:t>słownie: osiem tysięcy siedemset siedemdziesiąt pięć złotych 00/100</w:t>
      </w:r>
      <w:r>
        <w:rPr>
          <w:rFonts w:ascii="CIDFont+F2" w:hAnsi="CIDFont+F2" w:cs="CIDFont+F2"/>
        </w:rPr>
        <w:t>)</w:t>
      </w:r>
      <w:r w:rsidRPr="00BE52C9">
        <w:rPr>
          <w:rFonts w:ascii="CIDFont+F2" w:hAnsi="CIDFont+F2" w:cs="CIDFont+F2"/>
        </w:rPr>
        <w:t xml:space="preserve"> na realizację </w:t>
      </w:r>
      <w:r>
        <w:rPr>
          <w:rFonts w:ascii="CIDFont+F2" w:hAnsi="CIDFont+F2" w:cs="CIDFont+F2"/>
        </w:rPr>
        <w:t>jednej inicjatywy,</w:t>
      </w:r>
      <w:r w:rsidRPr="00BE52C9">
        <w:rPr>
          <w:rFonts w:ascii="CIDFont+F2" w:hAnsi="CIDFont+F2" w:cs="CIDFont+F2"/>
        </w:rPr>
        <w:t xml:space="preserve"> któr</w:t>
      </w:r>
      <w:r>
        <w:rPr>
          <w:rFonts w:ascii="CIDFont+F2" w:hAnsi="CIDFont+F2" w:cs="CIDFont+F2"/>
        </w:rPr>
        <w:t>a</w:t>
      </w:r>
      <w:r w:rsidRPr="00BE52C9">
        <w:rPr>
          <w:rFonts w:ascii="CIDFont+F2" w:hAnsi="CIDFont+F2" w:cs="CIDFont+F2"/>
        </w:rPr>
        <w:t xml:space="preserve"> będ</w:t>
      </w:r>
      <w:r>
        <w:rPr>
          <w:rFonts w:ascii="CIDFont+F2" w:hAnsi="CIDFont+F2" w:cs="CIDFont+F2"/>
        </w:rPr>
        <w:t>zie</w:t>
      </w:r>
      <w:r w:rsidRPr="00BE52C9">
        <w:rPr>
          <w:rFonts w:ascii="CIDFont+F2" w:hAnsi="CIDFont+F2" w:cs="CIDFont+F2"/>
        </w:rPr>
        <w:t xml:space="preserve"> realizowan</w:t>
      </w:r>
      <w:r>
        <w:rPr>
          <w:rFonts w:ascii="CIDFont+F2" w:hAnsi="CIDFont+F2" w:cs="CIDFont+F2"/>
        </w:rPr>
        <w:t>a:</w:t>
      </w:r>
      <w:r w:rsidRPr="00BE52C9">
        <w:rPr>
          <w:rFonts w:ascii="CIDFont+F2" w:hAnsi="CIDFont+F2" w:cs="CIDFont+F2"/>
        </w:rPr>
        <w:t xml:space="preserve"> </w:t>
      </w:r>
    </w:p>
    <w:p w14:paraId="788D6032" w14:textId="77777777" w:rsidR="00D444D9" w:rsidRPr="00BE52C9" w:rsidRDefault="00D444D9" w:rsidP="00D444D9">
      <w:pPr>
        <w:autoSpaceDE w:val="0"/>
        <w:autoSpaceDN w:val="0"/>
        <w:adjustRightInd w:val="0"/>
        <w:spacing w:after="0" w:line="240" w:lineRule="auto"/>
        <w:jc w:val="both"/>
        <w:rPr>
          <w:rFonts w:ascii="CIDFont+F2" w:hAnsi="CIDFont+F2" w:cs="CIDFont+F2"/>
        </w:rPr>
      </w:pPr>
      <w:r w:rsidRPr="00BE52C9">
        <w:rPr>
          <w:rFonts w:ascii="CIDFont+F2" w:hAnsi="CIDFont+F2" w:cs="CIDFont+F2"/>
        </w:rPr>
        <w:t xml:space="preserve">a) na terenie Gminy </w:t>
      </w:r>
      <w:r>
        <w:rPr>
          <w:rFonts w:ascii="CIDFont+F2" w:hAnsi="CIDFont+F2" w:cs="CIDFont+F2"/>
        </w:rPr>
        <w:t>Kwilcz;</w:t>
      </w:r>
    </w:p>
    <w:p w14:paraId="62B053E0" w14:textId="77777777" w:rsidR="00D444D9" w:rsidRPr="00BE52C9" w:rsidRDefault="00D444D9" w:rsidP="00D444D9">
      <w:pPr>
        <w:autoSpaceDE w:val="0"/>
        <w:autoSpaceDN w:val="0"/>
        <w:adjustRightInd w:val="0"/>
        <w:spacing w:after="0" w:line="240" w:lineRule="auto"/>
        <w:jc w:val="both"/>
        <w:rPr>
          <w:rFonts w:ascii="CIDFont+F2" w:hAnsi="CIDFont+F2" w:cs="CIDFont+F2"/>
        </w:rPr>
      </w:pPr>
      <w:r w:rsidRPr="00BE52C9">
        <w:rPr>
          <w:rFonts w:ascii="CIDFont+F2" w:hAnsi="CIDFont+F2" w:cs="CIDFont+F2"/>
        </w:rPr>
        <w:t xml:space="preserve">b) przez jej mieszkańców; </w:t>
      </w:r>
    </w:p>
    <w:p w14:paraId="218EA001" w14:textId="77777777" w:rsidR="00D444D9" w:rsidRPr="00BE52C9" w:rsidRDefault="00D444D9" w:rsidP="00D444D9">
      <w:pPr>
        <w:autoSpaceDE w:val="0"/>
        <w:autoSpaceDN w:val="0"/>
        <w:adjustRightInd w:val="0"/>
        <w:spacing w:after="0" w:line="240" w:lineRule="auto"/>
        <w:jc w:val="both"/>
        <w:rPr>
          <w:rFonts w:ascii="CIDFont+F2" w:hAnsi="CIDFont+F2" w:cs="CIDFont+F2"/>
        </w:rPr>
      </w:pPr>
      <w:r w:rsidRPr="00BE52C9">
        <w:rPr>
          <w:rFonts w:ascii="CIDFont+F2" w:hAnsi="CIDFont+F2" w:cs="CIDFont+F2"/>
        </w:rPr>
        <w:t xml:space="preserve">c) we współpracy z </w:t>
      </w:r>
      <w:r>
        <w:rPr>
          <w:rFonts w:ascii="CIDFont+F2" w:hAnsi="CIDFont+F2" w:cs="CIDFont+F2"/>
        </w:rPr>
        <w:t>Kwilecką Biblioteką.</w:t>
      </w:r>
    </w:p>
    <w:p w14:paraId="779D01DA" w14:textId="77777777" w:rsidR="00D444D9" w:rsidRDefault="00D444D9" w:rsidP="00BE52C9">
      <w:pPr>
        <w:autoSpaceDE w:val="0"/>
        <w:autoSpaceDN w:val="0"/>
        <w:adjustRightInd w:val="0"/>
        <w:spacing w:after="0" w:line="240" w:lineRule="auto"/>
        <w:jc w:val="both"/>
        <w:rPr>
          <w:rFonts w:ascii="CIDFont+F2" w:hAnsi="CIDFont+F2" w:cs="CIDFont+F2"/>
        </w:rPr>
      </w:pPr>
    </w:p>
    <w:p w14:paraId="5D5D10F0" w14:textId="77777777" w:rsidR="00863DC8" w:rsidRPr="00BE52C9" w:rsidRDefault="00863DC8" w:rsidP="00863DC8">
      <w:pPr>
        <w:pStyle w:val="Default"/>
        <w:jc w:val="center"/>
        <w:rPr>
          <w:rFonts w:ascii="CIDFont+F2" w:hAnsi="CIDFont+F2" w:cs="CIDFont+F2"/>
          <w:sz w:val="22"/>
          <w:szCs w:val="22"/>
        </w:rPr>
      </w:pPr>
      <w:r>
        <w:rPr>
          <w:rFonts w:ascii="Calibri" w:hAnsi="Calibri" w:cs="Calibri"/>
          <w:b/>
          <w:sz w:val="22"/>
          <w:szCs w:val="22"/>
        </w:rPr>
        <w:t>§2</w:t>
      </w:r>
      <w:r>
        <w:rPr>
          <w:rFonts w:ascii="CIDFont+F3" w:hAnsi="CIDFont+F3" w:cs="CIDFont+F3"/>
          <w:b/>
          <w:sz w:val="22"/>
          <w:szCs w:val="22"/>
        </w:rPr>
        <w:t xml:space="preserve"> UPRAWNIENI BENEFICJENCI</w:t>
      </w:r>
    </w:p>
    <w:p w14:paraId="565FB40F" w14:textId="77777777" w:rsidR="00BE4883" w:rsidRPr="00BE52C9" w:rsidRDefault="00D444D9" w:rsidP="00BE52C9">
      <w:pPr>
        <w:autoSpaceDE w:val="0"/>
        <w:autoSpaceDN w:val="0"/>
        <w:adjustRightInd w:val="0"/>
        <w:spacing w:after="0" w:line="240" w:lineRule="auto"/>
        <w:jc w:val="both"/>
        <w:rPr>
          <w:rFonts w:ascii="CIDFont+F2" w:hAnsi="CIDFont+F2" w:cs="CIDFont+F2"/>
        </w:rPr>
      </w:pPr>
      <w:r>
        <w:rPr>
          <w:rFonts w:ascii="CIDFont+F2" w:hAnsi="CIDFont+F2" w:cs="CIDFont+F2"/>
        </w:rPr>
        <w:t>1. Wnioskodawcy uprawnieni</w:t>
      </w:r>
      <w:r w:rsidR="00BE4883" w:rsidRPr="00BE52C9">
        <w:rPr>
          <w:rFonts w:ascii="CIDFont+F2" w:hAnsi="CIDFont+F2" w:cs="CIDFont+F2"/>
        </w:rPr>
        <w:t xml:space="preserve"> do składania wniosków: </w:t>
      </w:r>
    </w:p>
    <w:p w14:paraId="308B7A5E" w14:textId="77777777" w:rsidR="00BE4883" w:rsidRPr="00BE52C9" w:rsidRDefault="00BE4883" w:rsidP="00BE52C9">
      <w:pPr>
        <w:autoSpaceDE w:val="0"/>
        <w:autoSpaceDN w:val="0"/>
        <w:adjustRightInd w:val="0"/>
        <w:spacing w:after="0" w:line="240" w:lineRule="auto"/>
        <w:jc w:val="both"/>
        <w:rPr>
          <w:rFonts w:ascii="CIDFont+F2" w:hAnsi="CIDFont+F2" w:cs="CIDFont+F2"/>
        </w:rPr>
      </w:pPr>
      <w:r w:rsidRPr="00BE52C9">
        <w:rPr>
          <w:rFonts w:ascii="CIDFont+F2" w:hAnsi="CIDFont+F2" w:cs="CIDFont+F2"/>
        </w:rPr>
        <w:t xml:space="preserve">a) osoby </w:t>
      </w:r>
      <w:r w:rsidR="008E42F4">
        <w:rPr>
          <w:rFonts w:ascii="CIDFont+F2" w:hAnsi="CIDFont+F2" w:cs="CIDFont+F2"/>
        </w:rPr>
        <w:t xml:space="preserve">pełnoletnie </w:t>
      </w:r>
      <w:r w:rsidRPr="00BE52C9">
        <w:rPr>
          <w:rFonts w:ascii="CIDFont+F2" w:hAnsi="CIDFont+F2" w:cs="CIDFont+F2"/>
        </w:rPr>
        <w:t xml:space="preserve">zamieszkałe w Gminie </w:t>
      </w:r>
      <w:r w:rsidR="00D444D9">
        <w:rPr>
          <w:rFonts w:ascii="CIDFont+F2" w:hAnsi="CIDFont+F2" w:cs="CIDFont+F2"/>
        </w:rPr>
        <w:t>Kwilcz,</w:t>
      </w:r>
      <w:r w:rsidRPr="00BE52C9">
        <w:rPr>
          <w:rFonts w:ascii="CIDFont+F2" w:hAnsi="CIDFont+F2" w:cs="CIDFont+F2"/>
        </w:rPr>
        <w:t xml:space="preserve"> </w:t>
      </w:r>
    </w:p>
    <w:p w14:paraId="71E23698" w14:textId="77777777" w:rsidR="00BE4883" w:rsidRDefault="00BE4883" w:rsidP="00BE52C9">
      <w:pPr>
        <w:autoSpaceDE w:val="0"/>
        <w:autoSpaceDN w:val="0"/>
        <w:adjustRightInd w:val="0"/>
        <w:spacing w:after="0" w:line="240" w:lineRule="auto"/>
        <w:jc w:val="both"/>
        <w:rPr>
          <w:rFonts w:ascii="CIDFont+F2" w:hAnsi="CIDFont+F2" w:cs="CIDFont+F2"/>
        </w:rPr>
      </w:pPr>
      <w:r w:rsidRPr="00BE52C9">
        <w:rPr>
          <w:rFonts w:ascii="CIDFont+F2" w:hAnsi="CIDFont+F2" w:cs="CIDFont+F2"/>
        </w:rPr>
        <w:t>b) grupy nieformalne założone przez mieszkańców</w:t>
      </w:r>
      <w:r w:rsidR="008E42F4">
        <w:rPr>
          <w:rFonts w:ascii="CIDFont+F2" w:hAnsi="CIDFont+F2" w:cs="CIDFont+F2"/>
        </w:rPr>
        <w:t xml:space="preserve"> gminy Kwilcz</w:t>
      </w:r>
      <w:r w:rsidRPr="00BE52C9">
        <w:rPr>
          <w:rFonts w:ascii="CIDFont+F2" w:hAnsi="CIDFont+F2" w:cs="CIDFont+F2"/>
        </w:rPr>
        <w:t xml:space="preserve"> (minimum trzech członków</w:t>
      </w:r>
      <w:r w:rsidR="00D444D9">
        <w:rPr>
          <w:rFonts w:ascii="CIDFont+F2" w:hAnsi="CIDFont+F2" w:cs="CIDFont+F2"/>
        </w:rPr>
        <w:t>,</w:t>
      </w:r>
      <w:r w:rsidRPr="00BE52C9">
        <w:rPr>
          <w:rFonts w:ascii="CIDFont+F2" w:hAnsi="CIDFont+F2" w:cs="CIDFont+F2"/>
        </w:rPr>
        <w:t xml:space="preserve"> w tym przynajmniej jedna osoba pełnoletnia)</w:t>
      </w:r>
      <w:r w:rsidR="00D444D9">
        <w:rPr>
          <w:rFonts w:ascii="CIDFont+F2" w:hAnsi="CIDFont+F2" w:cs="CIDFont+F2"/>
        </w:rPr>
        <w:t>,</w:t>
      </w:r>
    </w:p>
    <w:p w14:paraId="0E556C3E" w14:textId="77777777" w:rsidR="00BE4883" w:rsidRPr="00BE52C9" w:rsidRDefault="00BE4883" w:rsidP="00BE52C9">
      <w:pPr>
        <w:autoSpaceDE w:val="0"/>
        <w:autoSpaceDN w:val="0"/>
        <w:adjustRightInd w:val="0"/>
        <w:spacing w:after="0" w:line="240" w:lineRule="auto"/>
        <w:jc w:val="both"/>
        <w:rPr>
          <w:rFonts w:ascii="CIDFont+F2" w:hAnsi="CIDFont+F2" w:cs="CIDFont+F2"/>
        </w:rPr>
      </w:pPr>
      <w:r w:rsidRPr="00BE52C9">
        <w:rPr>
          <w:rFonts w:ascii="CIDFont+F2" w:hAnsi="CIDFont+F2" w:cs="CIDFont+F2"/>
        </w:rPr>
        <w:t xml:space="preserve">c) </w:t>
      </w:r>
      <w:r w:rsidR="008E42F4">
        <w:rPr>
          <w:rFonts w:ascii="CIDFont+F2" w:hAnsi="CIDFont+F2" w:cs="CIDFont+F2"/>
        </w:rPr>
        <w:t>grupy formalne</w:t>
      </w:r>
      <w:r w:rsidRPr="00BE52C9">
        <w:rPr>
          <w:rFonts w:ascii="CIDFont+F2" w:hAnsi="CIDFont+F2" w:cs="CIDFont+F2"/>
        </w:rPr>
        <w:t xml:space="preserve"> (np. stowarzyszenia, fundacje) prowadzące działalność</w:t>
      </w:r>
      <w:r w:rsidR="008E42F4">
        <w:rPr>
          <w:rFonts w:ascii="CIDFont+F2" w:hAnsi="CIDFont+F2" w:cs="CIDFont+F2"/>
        </w:rPr>
        <w:t xml:space="preserve"> </w:t>
      </w:r>
      <w:r w:rsidRPr="00BE52C9">
        <w:rPr>
          <w:rFonts w:ascii="CIDFont+F2" w:hAnsi="CIDFont+F2" w:cs="CIDFont+F2"/>
        </w:rPr>
        <w:t>na terenie gminy</w:t>
      </w:r>
      <w:r w:rsidR="00D444D9">
        <w:rPr>
          <w:rFonts w:ascii="CIDFont+F2" w:hAnsi="CIDFont+F2" w:cs="CIDFont+F2"/>
        </w:rPr>
        <w:t xml:space="preserve"> Kwilcz</w:t>
      </w:r>
      <w:r w:rsidRPr="00BE52C9">
        <w:rPr>
          <w:rFonts w:ascii="CIDFont+F2" w:hAnsi="CIDFont+F2" w:cs="CIDFont+F2"/>
        </w:rPr>
        <w:t xml:space="preserve">. </w:t>
      </w:r>
    </w:p>
    <w:p w14:paraId="7E264649" w14:textId="77777777" w:rsidR="00B274D2" w:rsidRPr="00BE52C9" w:rsidRDefault="00B274D2" w:rsidP="00BE52C9">
      <w:pPr>
        <w:autoSpaceDE w:val="0"/>
        <w:autoSpaceDN w:val="0"/>
        <w:adjustRightInd w:val="0"/>
        <w:spacing w:after="0" w:line="240" w:lineRule="auto"/>
        <w:jc w:val="both"/>
        <w:rPr>
          <w:rFonts w:ascii="CIDFont+F2" w:hAnsi="CIDFont+F2" w:cs="CIDFont+F2"/>
        </w:rPr>
      </w:pPr>
    </w:p>
    <w:p w14:paraId="1D634E77" w14:textId="77777777" w:rsidR="00D444D9" w:rsidRPr="00BE52C9" w:rsidRDefault="00D444D9" w:rsidP="00D444D9">
      <w:pPr>
        <w:pStyle w:val="Default"/>
        <w:jc w:val="center"/>
        <w:rPr>
          <w:rFonts w:ascii="CIDFont+F2" w:hAnsi="CIDFont+F2" w:cs="CIDFont+F2"/>
          <w:sz w:val="22"/>
          <w:szCs w:val="22"/>
        </w:rPr>
      </w:pPr>
      <w:r>
        <w:rPr>
          <w:rFonts w:ascii="Calibri" w:hAnsi="Calibri" w:cs="Calibri"/>
          <w:b/>
          <w:sz w:val="22"/>
          <w:szCs w:val="22"/>
        </w:rPr>
        <w:t>§3</w:t>
      </w:r>
      <w:r>
        <w:rPr>
          <w:rFonts w:ascii="CIDFont+F3" w:hAnsi="CIDFont+F3" w:cs="CIDFont+F3"/>
          <w:b/>
          <w:sz w:val="22"/>
          <w:szCs w:val="22"/>
        </w:rPr>
        <w:t xml:space="preserve"> WARUNKI UCZESTNICTWA</w:t>
      </w:r>
    </w:p>
    <w:p w14:paraId="05C5ED19" w14:textId="77777777" w:rsidR="00BE4883" w:rsidRDefault="00D444D9" w:rsidP="00BE52C9">
      <w:pPr>
        <w:autoSpaceDE w:val="0"/>
        <w:autoSpaceDN w:val="0"/>
        <w:adjustRightInd w:val="0"/>
        <w:spacing w:after="0" w:line="240" w:lineRule="auto"/>
        <w:jc w:val="both"/>
        <w:rPr>
          <w:rFonts w:ascii="CIDFont+F2" w:hAnsi="CIDFont+F2" w:cs="CIDFont+F2"/>
        </w:rPr>
      </w:pPr>
      <w:r>
        <w:rPr>
          <w:rFonts w:ascii="CIDFont+F2" w:hAnsi="CIDFont+F2" w:cs="CIDFont+F2"/>
        </w:rPr>
        <w:t xml:space="preserve">1. </w:t>
      </w:r>
      <w:r w:rsidR="007C0BCF">
        <w:rPr>
          <w:rFonts w:ascii="CIDFont+F2" w:hAnsi="CIDFont+F2" w:cs="CIDFont+F2"/>
        </w:rPr>
        <w:t xml:space="preserve">Jeden wnioskodawca może zgłosić do konkursu tylko jedną inicjatywę. </w:t>
      </w:r>
    </w:p>
    <w:p w14:paraId="15257E99" w14:textId="77777777" w:rsidR="00BE4883" w:rsidRPr="00BE52C9" w:rsidRDefault="007C0BCF" w:rsidP="00BE52C9">
      <w:pPr>
        <w:autoSpaceDE w:val="0"/>
        <w:autoSpaceDN w:val="0"/>
        <w:adjustRightInd w:val="0"/>
        <w:spacing w:after="0" w:line="240" w:lineRule="auto"/>
        <w:jc w:val="both"/>
        <w:rPr>
          <w:rFonts w:ascii="CIDFont+F2" w:hAnsi="CIDFont+F2" w:cs="CIDFont+F2"/>
        </w:rPr>
      </w:pPr>
      <w:r>
        <w:rPr>
          <w:rFonts w:ascii="CIDFont+F2" w:hAnsi="CIDFont+F2" w:cs="CIDFont+F2"/>
        </w:rPr>
        <w:t>2. R</w:t>
      </w:r>
      <w:r w:rsidR="00BE4883" w:rsidRPr="00BE52C9">
        <w:rPr>
          <w:rFonts w:ascii="CIDFont+F2" w:hAnsi="CIDFont+F2" w:cs="CIDFont+F2"/>
        </w:rPr>
        <w:t xml:space="preserve">ealizacja zadania musi odbyć się w terminie od </w:t>
      </w:r>
      <w:r>
        <w:rPr>
          <w:rFonts w:ascii="CIDFont+F2" w:hAnsi="CIDFont+F2" w:cs="CIDFont+F2"/>
        </w:rPr>
        <w:t xml:space="preserve">4 marca 2022r. do 30 września 2022r. </w:t>
      </w:r>
    </w:p>
    <w:p w14:paraId="5A7674FE" w14:textId="77777777" w:rsidR="00BE4883" w:rsidRPr="006A6AAE" w:rsidRDefault="007C0BCF" w:rsidP="00BE52C9">
      <w:pPr>
        <w:autoSpaceDE w:val="0"/>
        <w:autoSpaceDN w:val="0"/>
        <w:adjustRightInd w:val="0"/>
        <w:spacing w:after="0" w:line="240" w:lineRule="auto"/>
        <w:jc w:val="both"/>
        <w:rPr>
          <w:rFonts w:ascii="CIDFont+F2" w:hAnsi="CIDFont+F2" w:cs="CIDFont+F2"/>
          <w:b/>
        </w:rPr>
      </w:pPr>
      <w:r>
        <w:rPr>
          <w:rFonts w:ascii="CIDFont+F2" w:hAnsi="CIDFont+F2" w:cs="CIDFont+F2"/>
        </w:rPr>
        <w:lastRenderedPageBreak/>
        <w:t>3.</w:t>
      </w:r>
      <w:r w:rsidR="00BE4883" w:rsidRPr="00BE52C9">
        <w:rPr>
          <w:rFonts w:ascii="CIDFont+F2" w:hAnsi="CIDFont+F2" w:cs="CIDFont+F2"/>
        </w:rPr>
        <w:t xml:space="preserve"> </w:t>
      </w:r>
      <w:r>
        <w:rPr>
          <w:rFonts w:ascii="CIDFont+F2" w:hAnsi="CIDFont+F2" w:cs="CIDFont+F2"/>
        </w:rPr>
        <w:t>W</w:t>
      </w:r>
      <w:r w:rsidR="00BE4883" w:rsidRPr="00BE52C9">
        <w:rPr>
          <w:rFonts w:ascii="CIDFont+F2" w:hAnsi="CIDFont+F2" w:cs="CIDFont+F2"/>
        </w:rPr>
        <w:t xml:space="preserve">niosek </w:t>
      </w:r>
      <w:r w:rsidR="00B31731">
        <w:rPr>
          <w:rFonts w:ascii="CIDFont+F2" w:hAnsi="CIDFont+F2" w:cs="CIDFont+F2"/>
        </w:rPr>
        <w:t xml:space="preserve">na wzorze stanowiącym </w:t>
      </w:r>
      <w:r w:rsidR="00B31731" w:rsidRPr="000D6B4E">
        <w:rPr>
          <w:rFonts w:ascii="CIDFont+F2" w:hAnsi="CIDFont+F2" w:cs="CIDFont+F2"/>
          <w:u w:val="single"/>
        </w:rPr>
        <w:t xml:space="preserve">załącznik nr </w:t>
      </w:r>
      <w:r w:rsidR="000D6B4E" w:rsidRPr="000D6B4E">
        <w:rPr>
          <w:rFonts w:ascii="CIDFont+F2" w:hAnsi="CIDFont+F2" w:cs="CIDFont+F2"/>
          <w:u w:val="single"/>
        </w:rPr>
        <w:t>2</w:t>
      </w:r>
      <w:r w:rsidR="00B31731" w:rsidRPr="000D6B4E">
        <w:rPr>
          <w:rFonts w:ascii="CIDFont+F2" w:hAnsi="CIDFont+F2" w:cs="CIDFont+F2"/>
          <w:u w:val="single"/>
        </w:rPr>
        <w:t xml:space="preserve"> do Regulaminu</w:t>
      </w:r>
      <w:r w:rsidR="00BE4883" w:rsidRPr="00BE52C9">
        <w:rPr>
          <w:rFonts w:ascii="CIDFont+F2" w:hAnsi="CIDFont+F2" w:cs="CIDFont+F2"/>
        </w:rPr>
        <w:t xml:space="preserve"> należy dostarczyć w formie papierowej do </w:t>
      </w:r>
      <w:r>
        <w:rPr>
          <w:rFonts w:ascii="CIDFont+F2" w:hAnsi="CIDFont+F2" w:cs="CIDFont+F2"/>
        </w:rPr>
        <w:t>Kwileckiego Centrum Kultury i Edukacji im. Floriana Mazurkiewicza oraz Biblioteki Publicznej w Kwilczu (do budynku Biblioteki przy ul. Kardynała Stefana Wyszyńskiego 25</w:t>
      </w:r>
      <w:r w:rsidR="008E42F4">
        <w:rPr>
          <w:rFonts w:ascii="CIDFont+F2" w:hAnsi="CIDFont+F2" w:cs="CIDFont+F2"/>
        </w:rPr>
        <w:t xml:space="preserve"> w Kwilczu</w:t>
      </w:r>
      <w:r>
        <w:rPr>
          <w:rFonts w:ascii="CIDFont+F2" w:hAnsi="CIDFont+F2" w:cs="CIDFont+F2"/>
        </w:rPr>
        <w:t xml:space="preserve">) </w:t>
      </w:r>
      <w:r w:rsidR="00BE4883" w:rsidRPr="00BE52C9">
        <w:rPr>
          <w:rFonts w:ascii="CIDFont+F2" w:hAnsi="CIDFont+F2" w:cs="CIDFont+F2"/>
        </w:rPr>
        <w:t xml:space="preserve"> lub przesłać w wersji elektronicznej (</w:t>
      </w:r>
      <w:r w:rsidR="00B31731">
        <w:rPr>
          <w:rFonts w:ascii="CIDFont+F2" w:hAnsi="CIDFont+F2" w:cs="CIDFont+F2"/>
        </w:rPr>
        <w:t xml:space="preserve">skan w formacie </w:t>
      </w:r>
      <w:r w:rsidR="00BE4883" w:rsidRPr="00BE52C9">
        <w:rPr>
          <w:rFonts w:ascii="CIDFont+F2" w:hAnsi="CIDFont+F2" w:cs="CIDFont+F2"/>
        </w:rPr>
        <w:t>pdf</w:t>
      </w:r>
      <w:r>
        <w:rPr>
          <w:rFonts w:ascii="CIDFont+F2" w:hAnsi="CIDFont+F2" w:cs="CIDFont+F2"/>
        </w:rPr>
        <w:t xml:space="preserve"> wraz z podpisami</w:t>
      </w:r>
      <w:r w:rsidR="00BE4883" w:rsidRPr="00BE52C9">
        <w:rPr>
          <w:rFonts w:ascii="CIDFont+F2" w:hAnsi="CIDFont+F2" w:cs="CIDFont+F2"/>
        </w:rPr>
        <w:t xml:space="preserve">) na adres e-mail: </w:t>
      </w:r>
      <w:hyperlink r:id="rId6" w:history="1">
        <w:r w:rsidRPr="0041263A">
          <w:rPr>
            <w:rStyle w:val="Hipercze"/>
            <w:rFonts w:ascii="CIDFont+F2" w:hAnsi="CIDFont+F2" w:cs="CIDFont+F2"/>
          </w:rPr>
          <w:t>biblioteka@ckie.kwilcz.pl</w:t>
        </w:r>
      </w:hyperlink>
      <w:r>
        <w:rPr>
          <w:rFonts w:ascii="CIDFont+F2" w:hAnsi="CIDFont+F2" w:cs="CIDFont+F2"/>
        </w:rPr>
        <w:t xml:space="preserve"> </w:t>
      </w:r>
      <w:r w:rsidR="00BE4883" w:rsidRPr="00BE52C9">
        <w:rPr>
          <w:rFonts w:ascii="CIDFont+F2" w:hAnsi="CIDFont+F2" w:cs="CIDFont+F2"/>
        </w:rPr>
        <w:t xml:space="preserve"> </w:t>
      </w:r>
      <w:r w:rsidR="00BE4883" w:rsidRPr="005E1DEA">
        <w:rPr>
          <w:rFonts w:ascii="CIDFont+F2" w:hAnsi="CIDFont+F2" w:cs="CIDFont+F2"/>
          <w:b/>
        </w:rPr>
        <w:t xml:space="preserve">do </w:t>
      </w:r>
      <w:r w:rsidRPr="005E1DEA">
        <w:rPr>
          <w:rFonts w:ascii="CIDFont+F2" w:hAnsi="CIDFont+F2" w:cs="CIDFont+F2"/>
          <w:b/>
        </w:rPr>
        <w:t>18 lutego 2022</w:t>
      </w:r>
      <w:r w:rsidR="00BE4883" w:rsidRPr="005E1DEA">
        <w:rPr>
          <w:rFonts w:ascii="CIDFont+F2" w:hAnsi="CIDFont+F2" w:cs="CIDFont+F2"/>
          <w:b/>
        </w:rPr>
        <w:t>r.</w:t>
      </w:r>
      <w:r w:rsidR="00BE4883" w:rsidRPr="00BE52C9">
        <w:rPr>
          <w:rFonts w:ascii="CIDFont+F2" w:hAnsi="CIDFont+F2" w:cs="CIDFont+F2"/>
        </w:rPr>
        <w:t xml:space="preserve"> </w:t>
      </w:r>
      <w:r w:rsidR="006A6AAE" w:rsidRPr="006A6AAE">
        <w:rPr>
          <w:rFonts w:ascii="CIDFont+F2" w:hAnsi="CIDFont+F2" w:cs="CIDFont+F2"/>
          <w:b/>
        </w:rPr>
        <w:t xml:space="preserve">do godz. </w:t>
      </w:r>
      <w:r w:rsidR="008E42F4">
        <w:rPr>
          <w:rFonts w:ascii="CIDFont+F2" w:hAnsi="CIDFont+F2" w:cs="CIDFont+F2"/>
          <w:b/>
        </w:rPr>
        <w:t>18.</w:t>
      </w:r>
      <w:r w:rsidR="006A6AAE" w:rsidRPr="006A6AAE">
        <w:rPr>
          <w:rFonts w:ascii="CIDFont+F2" w:hAnsi="CIDFont+F2" w:cs="CIDFont+F2"/>
          <w:b/>
        </w:rPr>
        <w:t>00.</w:t>
      </w:r>
    </w:p>
    <w:p w14:paraId="0D732412" w14:textId="77777777" w:rsidR="005E1DEA" w:rsidRDefault="005E1DEA" w:rsidP="00B31731">
      <w:pPr>
        <w:pStyle w:val="Default"/>
        <w:jc w:val="center"/>
        <w:rPr>
          <w:rFonts w:ascii="Calibri" w:hAnsi="Calibri" w:cs="Calibri"/>
          <w:b/>
          <w:sz w:val="22"/>
          <w:szCs w:val="22"/>
        </w:rPr>
      </w:pPr>
    </w:p>
    <w:p w14:paraId="153B7A51" w14:textId="77777777" w:rsidR="005E1DEA" w:rsidRDefault="005E1DEA" w:rsidP="005E1DEA">
      <w:pPr>
        <w:autoSpaceDE w:val="0"/>
        <w:autoSpaceDN w:val="0"/>
        <w:adjustRightInd w:val="0"/>
        <w:spacing w:after="0" w:line="240" w:lineRule="auto"/>
        <w:jc w:val="center"/>
        <w:rPr>
          <w:rFonts w:ascii="CIDFont+F2" w:hAnsi="CIDFont+F2" w:cs="CIDFont+F2"/>
        </w:rPr>
      </w:pPr>
      <w:r>
        <w:rPr>
          <w:rFonts w:ascii="Calibri" w:hAnsi="Calibri" w:cs="Calibri"/>
          <w:b/>
        </w:rPr>
        <w:t xml:space="preserve">§4 </w:t>
      </w:r>
      <w:r w:rsidRPr="005E1DEA">
        <w:rPr>
          <w:rFonts w:ascii="CIDFont+F2" w:hAnsi="CIDFont+F2" w:cs="CIDFont+F2"/>
          <w:b/>
        </w:rPr>
        <w:t>PROCEDURA KONKURSOWA</w:t>
      </w:r>
    </w:p>
    <w:p w14:paraId="25D03C9C" w14:textId="77777777" w:rsidR="005E1DEA" w:rsidRDefault="005E1DEA" w:rsidP="005E1DEA">
      <w:pPr>
        <w:autoSpaceDE w:val="0"/>
        <w:autoSpaceDN w:val="0"/>
        <w:adjustRightInd w:val="0"/>
        <w:spacing w:after="0" w:line="240" w:lineRule="auto"/>
        <w:rPr>
          <w:rFonts w:ascii="CIDFont+F2" w:hAnsi="CIDFont+F2" w:cs="CIDFont+F2"/>
        </w:rPr>
      </w:pPr>
      <w:r>
        <w:rPr>
          <w:rFonts w:ascii="CIDFont+F2" w:hAnsi="CIDFont+F2" w:cs="CIDFont+F2"/>
        </w:rPr>
        <w:t>1. Każdy wniosek zostanie indywidualnie oceniony przez Komisję Konkursową</w:t>
      </w:r>
      <w:r w:rsidR="006A6AAE">
        <w:rPr>
          <w:rFonts w:ascii="CIDFont+F2" w:hAnsi="CIDFont+F2" w:cs="CIDFont+F2"/>
        </w:rPr>
        <w:t xml:space="preserve"> podczas posiedzenia Komisji. Komisja</w:t>
      </w:r>
      <w:r>
        <w:rPr>
          <w:rFonts w:ascii="CIDFont+F2" w:hAnsi="CIDFont+F2" w:cs="CIDFont+F2"/>
        </w:rPr>
        <w:t xml:space="preserve"> składa się z przedstawicieli społeczności lokalnej</w:t>
      </w:r>
      <w:r w:rsidR="006A6AAE">
        <w:rPr>
          <w:rFonts w:ascii="CIDFont+F2" w:hAnsi="CIDFont+F2" w:cs="CIDFont+F2"/>
        </w:rPr>
        <w:t>.</w:t>
      </w:r>
    </w:p>
    <w:p w14:paraId="40B1F594" w14:textId="77777777" w:rsidR="005E1DEA" w:rsidRDefault="006A6AAE" w:rsidP="005E1DEA">
      <w:pPr>
        <w:autoSpaceDE w:val="0"/>
        <w:autoSpaceDN w:val="0"/>
        <w:adjustRightInd w:val="0"/>
        <w:spacing w:after="0" w:line="240" w:lineRule="auto"/>
        <w:jc w:val="both"/>
        <w:rPr>
          <w:rFonts w:ascii="CIDFont+F2" w:hAnsi="CIDFont+F2" w:cs="CIDFont+F2"/>
        </w:rPr>
      </w:pPr>
      <w:r>
        <w:rPr>
          <w:rFonts w:ascii="CIDFont+F2" w:hAnsi="CIDFont+F2" w:cs="CIDFont+F2"/>
        </w:rPr>
        <w:t>2</w:t>
      </w:r>
      <w:r w:rsidR="005E1DEA">
        <w:rPr>
          <w:rFonts w:ascii="CIDFont+F2" w:hAnsi="CIDFont+F2" w:cs="CIDFont+F2"/>
        </w:rPr>
        <w:t xml:space="preserve">. Procedura oceny jest dwuetapowa i obejmuje ocenę według kryteriów formalnych, opisanych w </w:t>
      </w:r>
      <w:r w:rsidR="005E1DEA">
        <w:rPr>
          <w:rFonts w:ascii="Calibri" w:hAnsi="Calibri" w:cs="Calibri"/>
        </w:rPr>
        <w:t>§</w:t>
      </w:r>
      <w:r w:rsidR="005E1DEA">
        <w:rPr>
          <w:rFonts w:ascii="CIDFont+F2" w:hAnsi="CIDFont+F2" w:cs="CIDFont+F2"/>
        </w:rPr>
        <w:t xml:space="preserve">5 Regulaminu oraz kryteriów merytorycznych, wskazanych w </w:t>
      </w:r>
      <w:r w:rsidR="005E1DEA">
        <w:rPr>
          <w:rFonts w:ascii="Calibri" w:hAnsi="Calibri" w:cs="Calibri"/>
        </w:rPr>
        <w:t>§</w:t>
      </w:r>
      <w:r w:rsidR="005E1DEA">
        <w:rPr>
          <w:rFonts w:ascii="CIDFont+F2" w:hAnsi="CIDFont+F2" w:cs="CIDFont+F2"/>
        </w:rPr>
        <w:t xml:space="preserve">6 Regulaminu. </w:t>
      </w:r>
    </w:p>
    <w:p w14:paraId="0626FE7E" w14:textId="77777777" w:rsidR="005E1DEA" w:rsidRDefault="005E1DEA" w:rsidP="005E1DEA">
      <w:pPr>
        <w:autoSpaceDE w:val="0"/>
        <w:autoSpaceDN w:val="0"/>
        <w:adjustRightInd w:val="0"/>
        <w:spacing w:after="0" w:line="240" w:lineRule="auto"/>
        <w:jc w:val="both"/>
        <w:rPr>
          <w:rFonts w:ascii="CIDFont+F2" w:hAnsi="CIDFont+F2" w:cs="CIDFont+F2"/>
        </w:rPr>
      </w:pPr>
      <w:r>
        <w:rPr>
          <w:rFonts w:ascii="CIDFont+F2" w:hAnsi="CIDFont+F2" w:cs="CIDFont+F2"/>
        </w:rPr>
        <w:t xml:space="preserve">3. Spełnienie kryteriów formalnych jest warunkiem </w:t>
      </w:r>
      <w:r w:rsidRPr="00BE52C9">
        <w:rPr>
          <w:rFonts w:ascii="CIDFont+F2" w:hAnsi="CIDFont+F2" w:cs="CIDFont+F2"/>
        </w:rPr>
        <w:t>zakwalifikowani</w:t>
      </w:r>
      <w:r>
        <w:rPr>
          <w:rFonts w:ascii="CIDFont+F2" w:hAnsi="CIDFont+F2" w:cs="CIDFont+F2"/>
        </w:rPr>
        <w:t>a</w:t>
      </w:r>
      <w:r w:rsidRPr="00BE52C9">
        <w:rPr>
          <w:rFonts w:ascii="CIDFont+F2" w:hAnsi="CIDFont+F2" w:cs="CIDFont+F2"/>
        </w:rPr>
        <w:t xml:space="preserve"> wniosku do oceny merytorycznej</w:t>
      </w:r>
      <w:r>
        <w:rPr>
          <w:rFonts w:ascii="CIDFont+F2" w:hAnsi="CIDFont+F2" w:cs="CIDFont+F2"/>
        </w:rPr>
        <w:t>. W przypadku braku spełnienia min. jednego z nich wniosek zostaje odrzucony i nie podlega dalszej ocenie.</w:t>
      </w:r>
      <w:r w:rsidRPr="005E1DEA">
        <w:rPr>
          <w:rFonts w:ascii="CIDFont+F2" w:hAnsi="CIDFont+F2" w:cs="CIDFont+F2"/>
        </w:rPr>
        <w:t xml:space="preserve"> </w:t>
      </w:r>
    </w:p>
    <w:p w14:paraId="20FDE571" w14:textId="77777777" w:rsidR="005E1DEA" w:rsidRDefault="005E1DEA" w:rsidP="005E1DEA">
      <w:pPr>
        <w:autoSpaceDE w:val="0"/>
        <w:autoSpaceDN w:val="0"/>
        <w:adjustRightInd w:val="0"/>
        <w:spacing w:after="0" w:line="240" w:lineRule="auto"/>
        <w:jc w:val="both"/>
        <w:rPr>
          <w:rFonts w:ascii="CIDFont+F2" w:hAnsi="CIDFont+F2" w:cs="CIDFont+F2"/>
        </w:rPr>
      </w:pPr>
      <w:r>
        <w:rPr>
          <w:rFonts w:ascii="CIDFont+F2" w:hAnsi="CIDFont+F2" w:cs="CIDFont+F2"/>
        </w:rPr>
        <w:t>4</w:t>
      </w:r>
      <w:r w:rsidRPr="00BE52C9">
        <w:rPr>
          <w:rFonts w:ascii="CIDFont+F2" w:hAnsi="CIDFont+F2" w:cs="CIDFont+F2"/>
        </w:rPr>
        <w:t xml:space="preserve">. Kryteria merytoryczne oceny wniosków punktowane </w:t>
      </w:r>
      <w:r>
        <w:rPr>
          <w:rFonts w:ascii="CIDFont+F2" w:hAnsi="CIDFont+F2" w:cs="CIDFont+F2"/>
        </w:rPr>
        <w:t xml:space="preserve">są </w:t>
      </w:r>
      <w:r w:rsidRPr="00BE52C9">
        <w:rPr>
          <w:rFonts w:ascii="CIDFont+F2" w:hAnsi="CIDFont+F2" w:cs="CIDFont+F2"/>
        </w:rPr>
        <w:t xml:space="preserve">w skali od 0 do </w:t>
      </w:r>
      <w:r>
        <w:rPr>
          <w:rFonts w:ascii="CIDFont+F2" w:hAnsi="CIDFont+F2" w:cs="CIDFont+F2"/>
        </w:rPr>
        <w:t>3</w:t>
      </w:r>
      <w:r w:rsidRPr="00BE52C9">
        <w:rPr>
          <w:rFonts w:ascii="CIDFont+F2" w:hAnsi="CIDFont+F2" w:cs="CIDFont+F2"/>
        </w:rPr>
        <w:t xml:space="preserve"> </w:t>
      </w:r>
      <w:r>
        <w:rPr>
          <w:rFonts w:ascii="CIDFont+F2" w:hAnsi="CIDFont+F2" w:cs="CIDFont+F2"/>
        </w:rPr>
        <w:t>punktów, gdzie:</w:t>
      </w:r>
    </w:p>
    <w:p w14:paraId="4757E655" w14:textId="77777777" w:rsidR="005E1DEA" w:rsidRDefault="005E1DEA" w:rsidP="005E1DEA">
      <w:pPr>
        <w:autoSpaceDE w:val="0"/>
        <w:autoSpaceDN w:val="0"/>
        <w:adjustRightInd w:val="0"/>
        <w:spacing w:after="0" w:line="240" w:lineRule="auto"/>
        <w:jc w:val="both"/>
        <w:rPr>
          <w:rFonts w:ascii="CIDFont+F2" w:hAnsi="CIDFont+F2" w:cs="CIDFont+F2"/>
        </w:rPr>
      </w:pPr>
      <w:r>
        <w:rPr>
          <w:rFonts w:ascii="CIDFont+F2" w:hAnsi="CIDFont+F2" w:cs="CIDFont+F2"/>
        </w:rPr>
        <w:t>-3 pkt. – inicjatywa spełnia kryterium w wysokim stopniu,</w:t>
      </w:r>
    </w:p>
    <w:p w14:paraId="122C3342" w14:textId="77777777" w:rsidR="005E1DEA" w:rsidRDefault="005E1DEA" w:rsidP="005E1DEA">
      <w:pPr>
        <w:autoSpaceDE w:val="0"/>
        <w:autoSpaceDN w:val="0"/>
        <w:adjustRightInd w:val="0"/>
        <w:spacing w:after="0" w:line="240" w:lineRule="auto"/>
        <w:jc w:val="both"/>
        <w:rPr>
          <w:rFonts w:ascii="CIDFont+F2" w:hAnsi="CIDFont+F2" w:cs="CIDFont+F2"/>
        </w:rPr>
      </w:pPr>
      <w:r>
        <w:rPr>
          <w:rFonts w:ascii="CIDFont+F2" w:hAnsi="CIDFont+F2" w:cs="CIDFont+F2"/>
        </w:rPr>
        <w:t xml:space="preserve">-2 pkt. – inicjatywa spełnia kryterium w dostatecznym stopniu, </w:t>
      </w:r>
    </w:p>
    <w:p w14:paraId="44B71F6D" w14:textId="77777777" w:rsidR="005E1DEA" w:rsidRDefault="005E1DEA" w:rsidP="005E1DEA">
      <w:pPr>
        <w:autoSpaceDE w:val="0"/>
        <w:autoSpaceDN w:val="0"/>
        <w:adjustRightInd w:val="0"/>
        <w:spacing w:after="0" w:line="240" w:lineRule="auto"/>
        <w:jc w:val="both"/>
        <w:rPr>
          <w:rFonts w:ascii="CIDFont+F2" w:hAnsi="CIDFont+F2" w:cs="CIDFont+F2"/>
        </w:rPr>
      </w:pPr>
      <w:r>
        <w:rPr>
          <w:rFonts w:ascii="CIDFont+F2" w:hAnsi="CIDFont+F2" w:cs="CIDFont+F2"/>
        </w:rPr>
        <w:t>- 1 pkt. – inicjatywa spełnia kryterium w nieznacznym stopniu,</w:t>
      </w:r>
    </w:p>
    <w:p w14:paraId="403D7822" w14:textId="77777777" w:rsidR="005E1DEA" w:rsidRDefault="005E1DEA" w:rsidP="005E1DEA">
      <w:pPr>
        <w:autoSpaceDE w:val="0"/>
        <w:autoSpaceDN w:val="0"/>
        <w:adjustRightInd w:val="0"/>
        <w:spacing w:after="0" w:line="240" w:lineRule="auto"/>
        <w:jc w:val="both"/>
        <w:rPr>
          <w:rFonts w:ascii="CIDFont+F2" w:hAnsi="CIDFont+F2" w:cs="CIDFont+F2"/>
        </w:rPr>
      </w:pPr>
      <w:r>
        <w:rPr>
          <w:rFonts w:ascii="CIDFont+F2" w:hAnsi="CIDFont+F2" w:cs="CIDFont+F2"/>
        </w:rPr>
        <w:t>- 0 pkt. – inicjatywa nie spełnia kryterium.</w:t>
      </w:r>
    </w:p>
    <w:p w14:paraId="11367A89" w14:textId="77777777" w:rsidR="006A6AAE" w:rsidRDefault="006A6AAE" w:rsidP="006A6AAE">
      <w:pPr>
        <w:autoSpaceDE w:val="0"/>
        <w:autoSpaceDN w:val="0"/>
        <w:adjustRightInd w:val="0"/>
        <w:spacing w:after="0" w:line="240" w:lineRule="auto"/>
        <w:rPr>
          <w:rFonts w:ascii="CIDFont+F2" w:hAnsi="CIDFont+F2" w:cs="CIDFont+F2"/>
        </w:rPr>
      </w:pPr>
      <w:r>
        <w:rPr>
          <w:rFonts w:ascii="CIDFont+F2" w:hAnsi="CIDFont+F2" w:cs="CIDFont+F2"/>
        </w:rPr>
        <w:t>5. Każdy z członków Komisji formułuje własną punktową ocenę wniosku. Oceny każdego członka Komisji są zapisywane na karcie oceny. Po skompletowaniu indywidualnych kart oceny punktowej dokonanej przez członków Komisji wyliczana jest średnia ocena dla każdego wniosku (średnia wyliczana jest z dokładnością do drugiego miejsca po przecinku), zaś po ocenie wszystkich wniosków sporządzona zostaje lista wniosków w kolejności od najwyżej ocenionych.</w:t>
      </w:r>
      <w:r w:rsidRPr="005E1DEA">
        <w:rPr>
          <w:rFonts w:ascii="CIDFont+F2" w:hAnsi="CIDFont+F2" w:cs="CIDFont+F2"/>
        </w:rPr>
        <w:t xml:space="preserve"> </w:t>
      </w:r>
      <w:r>
        <w:rPr>
          <w:rFonts w:ascii="CIDFont+F2" w:hAnsi="CIDFont+F2" w:cs="CIDFont+F2"/>
        </w:rPr>
        <w:t xml:space="preserve">Na tej podstawie sporządzona zostaje lista wniosków do dofinansowania, w której suma przyznanych kwot dofinansowania nie może przekroczyć budżetu konkursu (w przypadku, gdy ostatni dofinansowany projekt mieści się tylko częściowo w budżecie, przyznane zostanie wsparcie w niższej kwocie). Dofinansowane będą min. dwa projekty. </w:t>
      </w:r>
    </w:p>
    <w:p w14:paraId="72078680" w14:textId="77777777" w:rsidR="006A6AAE" w:rsidRDefault="006A6AAE" w:rsidP="006A6AAE">
      <w:pPr>
        <w:autoSpaceDE w:val="0"/>
        <w:autoSpaceDN w:val="0"/>
        <w:adjustRightInd w:val="0"/>
        <w:spacing w:after="0" w:line="240" w:lineRule="auto"/>
        <w:jc w:val="both"/>
        <w:rPr>
          <w:rFonts w:ascii="CIDFont+F2" w:hAnsi="CIDFont+F2" w:cs="CIDFont+F2"/>
        </w:rPr>
      </w:pPr>
      <w:r>
        <w:rPr>
          <w:rFonts w:ascii="CIDFont+F2" w:hAnsi="CIDFont+F2" w:cs="CIDFont+F2"/>
        </w:rPr>
        <w:t>6</w:t>
      </w:r>
      <w:r w:rsidR="005E1DEA">
        <w:rPr>
          <w:rFonts w:ascii="CIDFont+F2" w:hAnsi="CIDFont+F2" w:cs="CIDFont+F2"/>
        </w:rPr>
        <w:t>. Wyniki</w:t>
      </w:r>
      <w:r>
        <w:rPr>
          <w:rFonts w:ascii="CIDFont+F2" w:hAnsi="CIDFont+F2" w:cs="CIDFont+F2"/>
        </w:rPr>
        <w:t xml:space="preserve"> Konkursu zostaną podane do publicznej wiadomości na stronie Kwileckiego </w:t>
      </w:r>
      <w:proofErr w:type="spellStart"/>
      <w:r>
        <w:rPr>
          <w:rFonts w:ascii="CIDFont+F2" w:hAnsi="CIDFont+F2" w:cs="CIDFont+F2"/>
        </w:rPr>
        <w:t>CKiEoBP</w:t>
      </w:r>
      <w:proofErr w:type="spellEnd"/>
      <w:r>
        <w:rPr>
          <w:rFonts w:ascii="CIDFont+F2" w:hAnsi="CIDFont+F2" w:cs="CIDFont+F2"/>
        </w:rPr>
        <w:t xml:space="preserve"> oraz mailowo do każdego z Wnioskodawców</w:t>
      </w:r>
      <w:r w:rsidR="005E1DEA">
        <w:rPr>
          <w:rFonts w:ascii="CIDFont+F2" w:hAnsi="CIDFont+F2" w:cs="CIDFont+F2"/>
        </w:rPr>
        <w:t xml:space="preserve"> najpóźniej </w:t>
      </w:r>
      <w:r>
        <w:rPr>
          <w:rFonts w:ascii="CIDFont+F2" w:hAnsi="CIDFont+F2" w:cs="CIDFont+F2"/>
        </w:rPr>
        <w:t xml:space="preserve">do </w:t>
      </w:r>
      <w:r w:rsidR="005E1DEA">
        <w:rPr>
          <w:rFonts w:ascii="CIDFont+F2" w:hAnsi="CIDFont+F2" w:cs="CIDFont+F2"/>
        </w:rPr>
        <w:t xml:space="preserve">28 lutego </w:t>
      </w:r>
      <w:r>
        <w:rPr>
          <w:rFonts w:ascii="CIDFont+F2" w:hAnsi="CIDFont+F2" w:cs="CIDFont+F2"/>
        </w:rPr>
        <w:t>2022r.</w:t>
      </w:r>
      <w:r w:rsidRPr="006A6AAE">
        <w:rPr>
          <w:rFonts w:ascii="CIDFont+F2" w:hAnsi="CIDFont+F2" w:cs="CIDFont+F2"/>
        </w:rPr>
        <w:t xml:space="preserve"> </w:t>
      </w:r>
      <w:r>
        <w:rPr>
          <w:rFonts w:ascii="CIDFont+F2" w:hAnsi="CIDFont+F2" w:cs="CIDFont+F2"/>
        </w:rPr>
        <w:t xml:space="preserve"> </w:t>
      </w:r>
    </w:p>
    <w:p w14:paraId="25BFC733" w14:textId="77777777" w:rsidR="006A6AAE" w:rsidRPr="006A6AAE" w:rsidRDefault="006A6AAE" w:rsidP="006A6AAE">
      <w:pPr>
        <w:autoSpaceDE w:val="0"/>
        <w:autoSpaceDN w:val="0"/>
        <w:adjustRightInd w:val="0"/>
        <w:spacing w:after="0" w:line="240" w:lineRule="auto"/>
        <w:jc w:val="both"/>
        <w:rPr>
          <w:rFonts w:ascii="CIDFont+F2" w:hAnsi="CIDFont+F2" w:cs="CIDFont+F2"/>
        </w:rPr>
      </w:pPr>
      <w:r w:rsidRPr="006A6AAE">
        <w:rPr>
          <w:rFonts w:ascii="CIDFont+F2" w:hAnsi="CIDFont+F2" w:cs="CIDFont+F2"/>
        </w:rPr>
        <w:t xml:space="preserve">7. Z każdym </w:t>
      </w:r>
      <w:r>
        <w:rPr>
          <w:rFonts w:ascii="CIDFont+F2" w:hAnsi="CIDFont+F2" w:cs="CIDFont+F2"/>
        </w:rPr>
        <w:t>Wnioskodawcą, który otrzyma wsparcie,</w:t>
      </w:r>
      <w:r w:rsidRPr="006A6AAE">
        <w:rPr>
          <w:rFonts w:ascii="CIDFont+F2" w:hAnsi="CIDFont+F2" w:cs="CIDFont+F2"/>
        </w:rPr>
        <w:t xml:space="preserve"> </w:t>
      </w:r>
      <w:r>
        <w:rPr>
          <w:rFonts w:ascii="CIDFont+F2" w:hAnsi="CIDFont+F2" w:cs="CIDFont+F2"/>
        </w:rPr>
        <w:t xml:space="preserve">Kwileckie </w:t>
      </w:r>
      <w:proofErr w:type="spellStart"/>
      <w:r>
        <w:rPr>
          <w:rFonts w:ascii="CIDFont+F2" w:hAnsi="CIDFont+F2" w:cs="CIDFont+F2"/>
        </w:rPr>
        <w:t>CKiEoBP</w:t>
      </w:r>
      <w:proofErr w:type="spellEnd"/>
      <w:r w:rsidRPr="006A6AAE">
        <w:rPr>
          <w:rFonts w:ascii="CIDFont+F2" w:hAnsi="CIDFont+F2" w:cs="CIDFont+F2"/>
        </w:rPr>
        <w:t xml:space="preserve"> podpisze umowę, która zawierać będzie m.in.: termin i miejsce realizacji </w:t>
      </w:r>
      <w:r>
        <w:rPr>
          <w:rFonts w:ascii="CIDFont+F2" w:hAnsi="CIDFont+F2" w:cs="CIDFont+F2"/>
        </w:rPr>
        <w:t>inicjatywy,</w:t>
      </w:r>
      <w:r w:rsidRPr="006A6AAE">
        <w:rPr>
          <w:rFonts w:ascii="CIDFont+F2" w:hAnsi="CIDFont+F2" w:cs="CIDFont+F2"/>
        </w:rPr>
        <w:t xml:space="preserve"> kwotę </w:t>
      </w:r>
      <w:r>
        <w:rPr>
          <w:rFonts w:ascii="CIDFont+F2" w:hAnsi="CIDFont+F2" w:cs="CIDFont+F2"/>
        </w:rPr>
        <w:t>przyznanego wsparcia oraz zasady rozliczenia przyznanych środków</w:t>
      </w:r>
      <w:r w:rsidRPr="006A6AAE">
        <w:rPr>
          <w:rFonts w:ascii="CIDFont+F2" w:hAnsi="CIDFont+F2" w:cs="CIDFont+F2"/>
        </w:rPr>
        <w:t xml:space="preserve">. </w:t>
      </w:r>
    </w:p>
    <w:p w14:paraId="4949BC2E" w14:textId="77777777" w:rsidR="006A6AAE" w:rsidRPr="00BE52C9" w:rsidRDefault="006A6AAE" w:rsidP="006A6AAE">
      <w:pPr>
        <w:autoSpaceDE w:val="0"/>
        <w:autoSpaceDN w:val="0"/>
        <w:adjustRightInd w:val="0"/>
        <w:spacing w:after="0" w:line="240" w:lineRule="auto"/>
        <w:jc w:val="both"/>
        <w:rPr>
          <w:rFonts w:ascii="CIDFont+F2" w:hAnsi="CIDFont+F2" w:cs="CIDFont+F2"/>
        </w:rPr>
      </w:pPr>
      <w:r>
        <w:rPr>
          <w:rFonts w:ascii="CIDFont+F2" w:hAnsi="CIDFont+F2" w:cs="CIDFont+F2"/>
        </w:rPr>
        <w:t>8. Nie przewiduje się trybu odwoławczego.</w:t>
      </w:r>
    </w:p>
    <w:p w14:paraId="2CC50395" w14:textId="77777777" w:rsidR="005E1DEA" w:rsidRDefault="005E1DEA" w:rsidP="00B31731">
      <w:pPr>
        <w:pStyle w:val="Default"/>
        <w:jc w:val="center"/>
        <w:rPr>
          <w:rFonts w:ascii="Calibri" w:hAnsi="Calibri" w:cs="Calibri"/>
          <w:b/>
          <w:sz w:val="22"/>
          <w:szCs w:val="22"/>
        </w:rPr>
      </w:pPr>
    </w:p>
    <w:p w14:paraId="1D2740ED" w14:textId="77777777" w:rsidR="00B31731" w:rsidRPr="00BE52C9" w:rsidRDefault="00B31731" w:rsidP="00B31731">
      <w:pPr>
        <w:pStyle w:val="Default"/>
        <w:jc w:val="center"/>
        <w:rPr>
          <w:rFonts w:ascii="CIDFont+F2" w:hAnsi="CIDFont+F2" w:cs="CIDFont+F2"/>
          <w:sz w:val="22"/>
          <w:szCs w:val="22"/>
        </w:rPr>
      </w:pPr>
      <w:r>
        <w:rPr>
          <w:rFonts w:ascii="Calibri" w:hAnsi="Calibri" w:cs="Calibri"/>
          <w:b/>
          <w:sz w:val="22"/>
          <w:szCs w:val="22"/>
        </w:rPr>
        <w:t>§</w:t>
      </w:r>
      <w:r w:rsidR="005E1DEA">
        <w:rPr>
          <w:rFonts w:ascii="Calibri" w:hAnsi="Calibri" w:cs="Calibri"/>
          <w:b/>
          <w:sz w:val="22"/>
          <w:szCs w:val="22"/>
        </w:rPr>
        <w:t>5</w:t>
      </w:r>
      <w:r>
        <w:rPr>
          <w:rFonts w:ascii="CIDFont+F3" w:hAnsi="CIDFont+F3" w:cs="CIDFont+F3"/>
          <w:b/>
          <w:sz w:val="22"/>
          <w:szCs w:val="22"/>
        </w:rPr>
        <w:t xml:space="preserve"> KRYTERIA FORMALNE</w:t>
      </w:r>
    </w:p>
    <w:p w14:paraId="05F276C1" w14:textId="77777777" w:rsidR="00BE4883" w:rsidRPr="001A456A" w:rsidRDefault="00BE4883" w:rsidP="00BE52C9">
      <w:pPr>
        <w:autoSpaceDE w:val="0"/>
        <w:autoSpaceDN w:val="0"/>
        <w:adjustRightInd w:val="0"/>
        <w:spacing w:after="0" w:line="240" w:lineRule="auto"/>
        <w:jc w:val="both"/>
        <w:rPr>
          <w:rFonts w:ascii="CIDFont+F2" w:hAnsi="CIDFont+F2" w:cs="CIDFont+F2"/>
          <w:u w:val="single"/>
        </w:rPr>
      </w:pPr>
      <w:r w:rsidRPr="001A456A">
        <w:rPr>
          <w:rFonts w:ascii="CIDFont+F2" w:hAnsi="CIDFont+F2" w:cs="CIDFont+F2"/>
          <w:u w:val="single"/>
        </w:rPr>
        <w:t xml:space="preserve">Kryteria formalne oceny </w:t>
      </w:r>
      <w:r w:rsidR="001A456A" w:rsidRPr="001A456A">
        <w:rPr>
          <w:rFonts w:ascii="CIDFont+F2" w:hAnsi="CIDFont+F2" w:cs="CIDFont+F2"/>
          <w:u w:val="single"/>
        </w:rPr>
        <w:t>wniosków:</w:t>
      </w:r>
    </w:p>
    <w:p w14:paraId="41C2757F" w14:textId="77777777" w:rsidR="000D6B4E" w:rsidRDefault="000D6B4E" w:rsidP="00BE52C9">
      <w:pPr>
        <w:autoSpaceDE w:val="0"/>
        <w:autoSpaceDN w:val="0"/>
        <w:adjustRightInd w:val="0"/>
        <w:spacing w:after="0" w:line="240" w:lineRule="auto"/>
        <w:jc w:val="both"/>
        <w:rPr>
          <w:rFonts w:ascii="CIDFont+F2" w:hAnsi="CIDFont+F2" w:cs="CIDFont+F2"/>
        </w:rPr>
      </w:pPr>
      <w:r>
        <w:rPr>
          <w:rFonts w:ascii="CIDFont+F2" w:hAnsi="CIDFont+F2" w:cs="CIDFont+F2"/>
        </w:rPr>
        <w:t>a) złożenie maksymalnie jednego wniosku przez wnioskodawcę,</w:t>
      </w:r>
    </w:p>
    <w:p w14:paraId="5C22697E" w14:textId="77777777" w:rsidR="000D6B4E" w:rsidRDefault="000D6B4E" w:rsidP="00BE52C9">
      <w:pPr>
        <w:autoSpaceDE w:val="0"/>
        <w:autoSpaceDN w:val="0"/>
        <w:adjustRightInd w:val="0"/>
        <w:spacing w:after="0" w:line="240" w:lineRule="auto"/>
        <w:jc w:val="both"/>
        <w:rPr>
          <w:rFonts w:ascii="CIDFont+F2" w:hAnsi="CIDFont+F2" w:cs="CIDFont+F2"/>
        </w:rPr>
      </w:pPr>
      <w:r>
        <w:rPr>
          <w:rFonts w:ascii="CIDFont+F2" w:hAnsi="CIDFont+F2" w:cs="CIDFont+F2"/>
        </w:rPr>
        <w:t xml:space="preserve">b) zgodność inicjatywy z celami określonymi w </w:t>
      </w:r>
      <w:r>
        <w:rPr>
          <w:rFonts w:ascii="Calibri" w:hAnsi="Calibri" w:cs="Calibri"/>
          <w:b/>
        </w:rPr>
        <w:t xml:space="preserve">§1 </w:t>
      </w:r>
      <w:r>
        <w:rPr>
          <w:rFonts w:ascii="CIDFont+F2" w:hAnsi="CIDFont+F2" w:cs="CIDFont+F2"/>
        </w:rPr>
        <w:t>Regulaminu,</w:t>
      </w:r>
    </w:p>
    <w:p w14:paraId="2F35F73E" w14:textId="77777777" w:rsidR="000D6B4E" w:rsidRDefault="000D6B4E" w:rsidP="00BE52C9">
      <w:pPr>
        <w:autoSpaceDE w:val="0"/>
        <w:autoSpaceDN w:val="0"/>
        <w:adjustRightInd w:val="0"/>
        <w:spacing w:after="0" w:line="240" w:lineRule="auto"/>
        <w:jc w:val="both"/>
        <w:rPr>
          <w:rFonts w:ascii="CIDFont+F2" w:hAnsi="CIDFont+F2" w:cs="CIDFont+F2"/>
        </w:rPr>
      </w:pPr>
      <w:r>
        <w:rPr>
          <w:rFonts w:ascii="CIDFont+F2" w:hAnsi="CIDFont+F2" w:cs="CIDFont+F2"/>
        </w:rPr>
        <w:t>c) maksymalna kwota dofinansowania wynosi 8.775,00</w:t>
      </w:r>
      <w:r w:rsidRPr="00BE52C9">
        <w:rPr>
          <w:rFonts w:ascii="CIDFont+F2" w:hAnsi="CIDFont+F2" w:cs="CIDFont+F2"/>
        </w:rPr>
        <w:t xml:space="preserve"> zł</w:t>
      </w:r>
      <w:r>
        <w:rPr>
          <w:rFonts w:ascii="CIDFont+F2" w:hAnsi="CIDFont+F2" w:cs="CIDFont+F2"/>
        </w:rPr>
        <w:t>,</w:t>
      </w:r>
    </w:p>
    <w:p w14:paraId="445AD1A7" w14:textId="77777777" w:rsidR="00BE4883" w:rsidRPr="00BE52C9" w:rsidRDefault="000D6B4E" w:rsidP="00BE52C9">
      <w:pPr>
        <w:autoSpaceDE w:val="0"/>
        <w:autoSpaceDN w:val="0"/>
        <w:adjustRightInd w:val="0"/>
        <w:spacing w:after="0" w:line="240" w:lineRule="auto"/>
        <w:jc w:val="both"/>
        <w:rPr>
          <w:rFonts w:ascii="CIDFont+F2" w:hAnsi="CIDFont+F2" w:cs="CIDFont+F2"/>
        </w:rPr>
      </w:pPr>
      <w:r>
        <w:rPr>
          <w:rFonts w:ascii="CIDFont+F2" w:hAnsi="CIDFont+F2" w:cs="CIDFont+F2"/>
        </w:rPr>
        <w:t>d)</w:t>
      </w:r>
      <w:r w:rsidR="00BE4883" w:rsidRPr="00BE52C9">
        <w:rPr>
          <w:rFonts w:ascii="CIDFont+F2" w:hAnsi="CIDFont+F2" w:cs="CIDFont+F2"/>
        </w:rPr>
        <w:t xml:space="preserve"> czytelne wypełnienie wszystkich pól wniosku</w:t>
      </w:r>
      <w:r>
        <w:rPr>
          <w:rFonts w:ascii="CIDFont+F2" w:hAnsi="CIDFont+F2" w:cs="CIDFont+F2"/>
        </w:rPr>
        <w:t>,</w:t>
      </w:r>
    </w:p>
    <w:p w14:paraId="6B29BC1F" w14:textId="77777777" w:rsidR="00BE4883" w:rsidRDefault="000D6B4E" w:rsidP="00BE52C9">
      <w:pPr>
        <w:autoSpaceDE w:val="0"/>
        <w:autoSpaceDN w:val="0"/>
        <w:adjustRightInd w:val="0"/>
        <w:spacing w:after="0" w:line="240" w:lineRule="auto"/>
        <w:jc w:val="both"/>
        <w:rPr>
          <w:rFonts w:ascii="CIDFont+F2" w:hAnsi="CIDFont+F2" w:cs="CIDFont+F2"/>
        </w:rPr>
      </w:pPr>
      <w:r>
        <w:rPr>
          <w:rFonts w:ascii="CIDFont+F2" w:hAnsi="CIDFont+F2" w:cs="CIDFont+F2"/>
        </w:rPr>
        <w:t>e)</w:t>
      </w:r>
      <w:r w:rsidR="00BE4883" w:rsidRPr="00BE52C9">
        <w:rPr>
          <w:rFonts w:ascii="CIDFont+F2" w:hAnsi="CIDFont+F2" w:cs="CIDFont+F2"/>
        </w:rPr>
        <w:t xml:space="preserve"> określenie miejsca i terminu realizacji zadania zgodnych z założeniami regulaminu</w:t>
      </w:r>
      <w:r>
        <w:rPr>
          <w:rFonts w:ascii="CIDFont+F2" w:hAnsi="CIDFont+F2" w:cs="CIDFont+F2"/>
        </w:rPr>
        <w:t>,</w:t>
      </w:r>
    </w:p>
    <w:p w14:paraId="3B22E3E7" w14:textId="77777777" w:rsidR="001A456A" w:rsidRDefault="001A456A" w:rsidP="001A456A">
      <w:pPr>
        <w:autoSpaceDE w:val="0"/>
        <w:autoSpaceDN w:val="0"/>
        <w:adjustRightInd w:val="0"/>
        <w:spacing w:after="0" w:line="240" w:lineRule="auto"/>
        <w:rPr>
          <w:rFonts w:ascii="CIDFont+F2" w:hAnsi="CIDFont+F2" w:cs="CIDFont+F2"/>
        </w:rPr>
      </w:pPr>
      <w:r>
        <w:rPr>
          <w:rFonts w:ascii="CIDFont+F2" w:hAnsi="CIDFont+F2" w:cs="CIDFont+F2"/>
        </w:rPr>
        <w:t>f) działanie kulturalne zawiera komponent edukacyjny i/lub animacyjny,</w:t>
      </w:r>
    </w:p>
    <w:p w14:paraId="448DEB76" w14:textId="77777777" w:rsidR="0003239C" w:rsidRPr="00BE52C9" w:rsidRDefault="0003239C" w:rsidP="0003239C">
      <w:pPr>
        <w:autoSpaceDE w:val="0"/>
        <w:autoSpaceDN w:val="0"/>
        <w:adjustRightInd w:val="0"/>
        <w:spacing w:after="0" w:line="240" w:lineRule="auto"/>
        <w:rPr>
          <w:rFonts w:ascii="CIDFont+F2" w:hAnsi="CIDFont+F2" w:cs="CIDFont+F2"/>
        </w:rPr>
      </w:pPr>
      <w:r>
        <w:rPr>
          <w:rFonts w:ascii="CIDFont+F2" w:hAnsi="CIDFont+F2" w:cs="CIDFont+F2"/>
        </w:rPr>
        <w:t>g) podstawowymi odbiorcami projektu są osoby fizyczne: seniorzy, osoby w wieku aktywności zawodowej, młodzież i dzieci, ze społeczności lokalnych w miejscowościach poniżej 100 tys. mieszkańców,</w:t>
      </w:r>
    </w:p>
    <w:p w14:paraId="138EDFD7" w14:textId="77777777" w:rsidR="00BE4883" w:rsidRPr="00BE52C9" w:rsidRDefault="0003239C" w:rsidP="00084260">
      <w:pPr>
        <w:autoSpaceDE w:val="0"/>
        <w:autoSpaceDN w:val="0"/>
        <w:adjustRightInd w:val="0"/>
        <w:spacing w:after="0" w:line="240" w:lineRule="auto"/>
        <w:rPr>
          <w:rFonts w:ascii="CIDFont+F2" w:hAnsi="CIDFont+F2" w:cs="CIDFont+F2"/>
        </w:rPr>
      </w:pPr>
      <w:r>
        <w:rPr>
          <w:rFonts w:ascii="CIDFont+F2" w:hAnsi="CIDFont+F2" w:cs="CIDFont+F2"/>
        </w:rPr>
        <w:t>h</w:t>
      </w:r>
      <w:r w:rsidR="00BE4883" w:rsidRPr="00BE52C9">
        <w:rPr>
          <w:rFonts w:ascii="CIDFont+F2" w:hAnsi="CIDFont+F2" w:cs="CIDFont+F2"/>
        </w:rPr>
        <w:t>) przedstawienie</w:t>
      </w:r>
      <w:r w:rsidR="00B31731">
        <w:rPr>
          <w:rFonts w:ascii="CIDFont+F2" w:hAnsi="CIDFont+F2" w:cs="CIDFont+F2"/>
        </w:rPr>
        <w:t xml:space="preserve"> szacunkowej</w:t>
      </w:r>
      <w:r w:rsidR="00BE4883" w:rsidRPr="00BE52C9">
        <w:rPr>
          <w:rFonts w:ascii="CIDFont+F2" w:hAnsi="CIDFont+F2" w:cs="CIDFont+F2"/>
        </w:rPr>
        <w:t xml:space="preserve"> kalkulacji finansowej zgodnej z wykazem kosztów kwalifikowalnych</w:t>
      </w:r>
      <w:r w:rsidR="000D6B4E">
        <w:rPr>
          <w:rFonts w:ascii="CIDFont+F2" w:hAnsi="CIDFont+F2" w:cs="CIDFont+F2"/>
        </w:rPr>
        <w:t xml:space="preserve">, stanowiących </w:t>
      </w:r>
      <w:r w:rsidR="000D6B4E" w:rsidRPr="000D6B4E">
        <w:rPr>
          <w:rFonts w:ascii="CIDFont+F2" w:hAnsi="CIDFont+F2" w:cs="CIDFont+F2"/>
          <w:u w:val="single"/>
        </w:rPr>
        <w:t>załącznik nr 1 do Regulaminu</w:t>
      </w:r>
      <w:r w:rsidR="00FA4EAF">
        <w:rPr>
          <w:rFonts w:ascii="CIDFont+F2" w:hAnsi="CIDFont+F2" w:cs="CIDFont+F2"/>
        </w:rPr>
        <w:t>,</w:t>
      </w:r>
    </w:p>
    <w:p w14:paraId="6B2E0A01" w14:textId="77777777" w:rsidR="00BE4883" w:rsidRDefault="0003239C" w:rsidP="00BE52C9">
      <w:pPr>
        <w:autoSpaceDE w:val="0"/>
        <w:autoSpaceDN w:val="0"/>
        <w:adjustRightInd w:val="0"/>
        <w:spacing w:after="0" w:line="240" w:lineRule="auto"/>
        <w:jc w:val="both"/>
        <w:rPr>
          <w:rFonts w:ascii="CIDFont+F2" w:hAnsi="CIDFont+F2" w:cs="CIDFont+F2"/>
        </w:rPr>
      </w:pPr>
      <w:r>
        <w:rPr>
          <w:rFonts w:ascii="CIDFont+F2" w:hAnsi="CIDFont+F2" w:cs="CIDFont+F2"/>
        </w:rPr>
        <w:lastRenderedPageBreak/>
        <w:t>i</w:t>
      </w:r>
      <w:r w:rsidR="00BE4883" w:rsidRPr="00BE52C9">
        <w:rPr>
          <w:rFonts w:ascii="CIDFont+F2" w:hAnsi="CIDFont+F2" w:cs="CIDFont+F2"/>
        </w:rPr>
        <w:t xml:space="preserve">) podpisanie </w:t>
      </w:r>
      <w:r w:rsidR="00FC6592">
        <w:rPr>
          <w:rFonts w:ascii="CIDFont+F2" w:hAnsi="CIDFont+F2" w:cs="CIDFont+F2"/>
        </w:rPr>
        <w:t>wniosku</w:t>
      </w:r>
      <w:r w:rsidR="00BE4883" w:rsidRPr="00BE52C9">
        <w:rPr>
          <w:rFonts w:ascii="CIDFont+F2" w:hAnsi="CIDFont+F2" w:cs="CIDFont+F2"/>
        </w:rPr>
        <w:t xml:space="preserve"> przez </w:t>
      </w:r>
      <w:r w:rsidR="00FA4EAF">
        <w:rPr>
          <w:rFonts w:ascii="CIDFont+F2" w:hAnsi="CIDFont+F2" w:cs="CIDFont+F2"/>
        </w:rPr>
        <w:t>wnioskodawcę</w:t>
      </w:r>
      <w:r w:rsidR="00B31731">
        <w:rPr>
          <w:rFonts w:ascii="CIDFont+F2" w:hAnsi="CIDFont+F2" w:cs="CIDFont+F2"/>
        </w:rPr>
        <w:t xml:space="preserve"> (także w przypadku wersji .pdf</w:t>
      </w:r>
      <w:r w:rsidR="000D6B4E">
        <w:rPr>
          <w:rFonts w:ascii="CIDFont+F2" w:hAnsi="CIDFont+F2" w:cs="CIDFont+F2"/>
        </w:rPr>
        <w:t xml:space="preserve"> stanowiącej skan papierowego wniosku</w:t>
      </w:r>
      <w:r w:rsidR="00BE4883" w:rsidRPr="00BE52C9">
        <w:rPr>
          <w:rFonts w:ascii="CIDFont+F2" w:hAnsi="CIDFont+F2" w:cs="CIDFont+F2"/>
        </w:rPr>
        <w:t>)</w:t>
      </w:r>
      <w:r w:rsidR="000D6B4E">
        <w:rPr>
          <w:rFonts w:ascii="CIDFont+F2" w:hAnsi="CIDFont+F2" w:cs="CIDFont+F2"/>
        </w:rPr>
        <w:t>,</w:t>
      </w:r>
    </w:p>
    <w:p w14:paraId="6042AC77" w14:textId="77777777" w:rsidR="000D6B4E" w:rsidRDefault="0003239C" w:rsidP="00BE52C9">
      <w:pPr>
        <w:autoSpaceDE w:val="0"/>
        <w:autoSpaceDN w:val="0"/>
        <w:adjustRightInd w:val="0"/>
        <w:spacing w:after="0" w:line="240" w:lineRule="auto"/>
        <w:jc w:val="both"/>
        <w:rPr>
          <w:rFonts w:ascii="CIDFont+F2" w:hAnsi="CIDFont+F2" w:cs="CIDFont+F2"/>
        </w:rPr>
      </w:pPr>
      <w:r>
        <w:rPr>
          <w:rFonts w:ascii="CIDFont+F2" w:hAnsi="CIDFont+F2" w:cs="CIDFont+F2"/>
        </w:rPr>
        <w:t>j</w:t>
      </w:r>
      <w:r w:rsidR="000D6B4E">
        <w:rPr>
          <w:rFonts w:ascii="CIDFont+F2" w:hAnsi="CIDFont+F2" w:cs="CIDFont+F2"/>
        </w:rPr>
        <w:t>) złożenie wniosku w terminie określonym w Regulaminie (liczy się data wpływu).</w:t>
      </w:r>
    </w:p>
    <w:p w14:paraId="78DF44D7" w14:textId="77777777" w:rsidR="000D6B4E" w:rsidRDefault="000D6B4E" w:rsidP="00BE52C9">
      <w:pPr>
        <w:autoSpaceDE w:val="0"/>
        <w:autoSpaceDN w:val="0"/>
        <w:adjustRightInd w:val="0"/>
        <w:spacing w:after="0" w:line="240" w:lineRule="auto"/>
        <w:jc w:val="both"/>
        <w:rPr>
          <w:rFonts w:ascii="CIDFont+F2" w:hAnsi="CIDFont+F2" w:cs="CIDFont+F2"/>
        </w:rPr>
      </w:pPr>
    </w:p>
    <w:p w14:paraId="2860F6B9" w14:textId="77777777" w:rsidR="00E73C2E" w:rsidRDefault="00E73C2E" w:rsidP="00BE52C9">
      <w:pPr>
        <w:autoSpaceDE w:val="0"/>
        <w:autoSpaceDN w:val="0"/>
        <w:adjustRightInd w:val="0"/>
        <w:spacing w:after="0" w:line="240" w:lineRule="auto"/>
        <w:jc w:val="both"/>
        <w:rPr>
          <w:rFonts w:ascii="CIDFont+F2" w:hAnsi="CIDFont+F2" w:cs="CIDFont+F2"/>
        </w:rPr>
      </w:pPr>
    </w:p>
    <w:p w14:paraId="2AE5F28C" w14:textId="77777777" w:rsidR="00E73C2E" w:rsidRDefault="00E73C2E" w:rsidP="00BE52C9">
      <w:pPr>
        <w:autoSpaceDE w:val="0"/>
        <w:autoSpaceDN w:val="0"/>
        <w:adjustRightInd w:val="0"/>
        <w:spacing w:after="0" w:line="240" w:lineRule="auto"/>
        <w:jc w:val="both"/>
        <w:rPr>
          <w:rFonts w:ascii="CIDFont+F2" w:hAnsi="CIDFont+F2" w:cs="CIDFont+F2"/>
        </w:rPr>
      </w:pPr>
    </w:p>
    <w:p w14:paraId="5296A872" w14:textId="77777777" w:rsidR="00E73C2E" w:rsidRDefault="00E73C2E" w:rsidP="00BE52C9">
      <w:pPr>
        <w:autoSpaceDE w:val="0"/>
        <w:autoSpaceDN w:val="0"/>
        <w:adjustRightInd w:val="0"/>
        <w:spacing w:after="0" w:line="240" w:lineRule="auto"/>
        <w:jc w:val="both"/>
        <w:rPr>
          <w:rFonts w:ascii="CIDFont+F2" w:hAnsi="CIDFont+F2" w:cs="CIDFont+F2"/>
        </w:rPr>
      </w:pPr>
    </w:p>
    <w:p w14:paraId="78C8F11B" w14:textId="77777777" w:rsidR="000D6B4E" w:rsidRPr="00BE52C9" w:rsidRDefault="000D6B4E" w:rsidP="000D6B4E">
      <w:pPr>
        <w:pStyle w:val="Default"/>
        <w:jc w:val="center"/>
        <w:rPr>
          <w:rFonts w:ascii="CIDFont+F2" w:hAnsi="CIDFont+F2" w:cs="CIDFont+F2"/>
          <w:sz w:val="22"/>
          <w:szCs w:val="22"/>
        </w:rPr>
      </w:pPr>
      <w:r>
        <w:rPr>
          <w:rFonts w:ascii="Calibri" w:hAnsi="Calibri" w:cs="Calibri"/>
          <w:b/>
          <w:sz w:val="22"/>
          <w:szCs w:val="22"/>
        </w:rPr>
        <w:t>§</w:t>
      </w:r>
      <w:r w:rsidR="005E1DEA">
        <w:rPr>
          <w:rFonts w:ascii="Calibri" w:hAnsi="Calibri" w:cs="Calibri"/>
          <w:b/>
          <w:sz w:val="22"/>
          <w:szCs w:val="22"/>
        </w:rPr>
        <w:t>6</w:t>
      </w:r>
      <w:r>
        <w:rPr>
          <w:rFonts w:ascii="CIDFont+F3" w:hAnsi="CIDFont+F3" w:cs="CIDFont+F3"/>
          <w:b/>
          <w:sz w:val="22"/>
          <w:szCs w:val="22"/>
        </w:rPr>
        <w:t xml:space="preserve"> KRYTERIA MERYTORYCZNE</w:t>
      </w:r>
    </w:p>
    <w:p w14:paraId="4FD694E4" w14:textId="77777777" w:rsidR="00084260" w:rsidRPr="001A456A" w:rsidRDefault="00084260" w:rsidP="00BE52C9">
      <w:pPr>
        <w:autoSpaceDE w:val="0"/>
        <w:autoSpaceDN w:val="0"/>
        <w:adjustRightInd w:val="0"/>
        <w:spacing w:after="0" w:line="240" w:lineRule="auto"/>
        <w:jc w:val="both"/>
        <w:rPr>
          <w:rFonts w:ascii="CIDFont+F2" w:hAnsi="CIDFont+F2" w:cs="CIDFont+F2"/>
          <w:u w:val="single"/>
        </w:rPr>
      </w:pPr>
      <w:r w:rsidRPr="001A456A">
        <w:rPr>
          <w:rFonts w:ascii="CIDFont+F2" w:hAnsi="CIDFont+F2" w:cs="CIDFont+F2"/>
          <w:u w:val="single"/>
        </w:rPr>
        <w:t>Kryteria merytoryczne oceny wniosków:</w:t>
      </w:r>
    </w:p>
    <w:p w14:paraId="761AC0DF" w14:textId="77777777" w:rsidR="00BE4883" w:rsidRPr="00BE52C9" w:rsidRDefault="00BE4883" w:rsidP="00BE52C9">
      <w:pPr>
        <w:autoSpaceDE w:val="0"/>
        <w:autoSpaceDN w:val="0"/>
        <w:adjustRightInd w:val="0"/>
        <w:spacing w:after="0" w:line="240" w:lineRule="auto"/>
        <w:jc w:val="both"/>
        <w:rPr>
          <w:rFonts w:ascii="CIDFont+F2" w:hAnsi="CIDFont+F2" w:cs="CIDFont+F2"/>
        </w:rPr>
      </w:pPr>
      <w:r w:rsidRPr="00BE52C9">
        <w:rPr>
          <w:rFonts w:ascii="CIDFont+F2" w:hAnsi="CIDFont+F2" w:cs="CIDFont+F2"/>
        </w:rPr>
        <w:t xml:space="preserve">a) spójność projektu z ustaleniami </w:t>
      </w:r>
      <w:r w:rsidR="00FC6592" w:rsidRPr="00FC6592">
        <w:rPr>
          <w:rFonts w:ascii="CIDFont+F2" w:hAnsi="CIDFont+F2" w:cs="CIDFont+F2"/>
          <w:i/>
        </w:rPr>
        <w:t>Diagnozy</w:t>
      </w:r>
      <w:r w:rsidR="00FC6592">
        <w:rPr>
          <w:rFonts w:ascii="CIDFont+F2" w:hAnsi="CIDFont+F2" w:cs="CIDFont+F2"/>
        </w:rPr>
        <w:t xml:space="preserve">, w szczególności wpływ inicjatywy na </w:t>
      </w:r>
      <w:r w:rsidR="00FC6592">
        <w:rPr>
          <w:sz w:val="23"/>
          <w:szCs w:val="23"/>
        </w:rPr>
        <w:t>promowanie aktywności czytelniczej wśród mieszkańców gminy Kwilcz</w:t>
      </w:r>
      <w:r w:rsidR="001A456A">
        <w:rPr>
          <w:sz w:val="23"/>
          <w:szCs w:val="23"/>
        </w:rPr>
        <w:t>,</w:t>
      </w:r>
    </w:p>
    <w:p w14:paraId="7B66273D" w14:textId="77777777" w:rsidR="0003239C" w:rsidRDefault="00BE4883" w:rsidP="00BE52C9">
      <w:pPr>
        <w:autoSpaceDE w:val="0"/>
        <w:autoSpaceDN w:val="0"/>
        <w:adjustRightInd w:val="0"/>
        <w:spacing w:after="0" w:line="240" w:lineRule="auto"/>
        <w:jc w:val="both"/>
        <w:rPr>
          <w:rFonts w:ascii="CIDFont+F2" w:hAnsi="CIDFont+F2" w:cs="CIDFont+F2"/>
        </w:rPr>
      </w:pPr>
      <w:r w:rsidRPr="00BE52C9">
        <w:rPr>
          <w:rFonts w:ascii="CIDFont+F2" w:hAnsi="CIDFont+F2" w:cs="CIDFont+F2"/>
        </w:rPr>
        <w:t>b) stopień zaangażowania mieszkańców w realizację zadania</w:t>
      </w:r>
      <w:r w:rsidR="0003239C">
        <w:rPr>
          <w:rFonts w:ascii="CIDFont+F2" w:hAnsi="CIDFont+F2" w:cs="CIDFont+F2"/>
        </w:rPr>
        <w:t>,</w:t>
      </w:r>
    </w:p>
    <w:p w14:paraId="18FC55A9" w14:textId="77777777" w:rsidR="00BE4883" w:rsidRPr="00BE52C9" w:rsidRDefault="00BE4883" w:rsidP="00BE52C9">
      <w:pPr>
        <w:autoSpaceDE w:val="0"/>
        <w:autoSpaceDN w:val="0"/>
        <w:adjustRightInd w:val="0"/>
        <w:spacing w:after="0" w:line="240" w:lineRule="auto"/>
        <w:jc w:val="both"/>
        <w:rPr>
          <w:rFonts w:ascii="CIDFont+F2" w:hAnsi="CIDFont+F2" w:cs="CIDFont+F2"/>
        </w:rPr>
      </w:pPr>
      <w:r w:rsidRPr="00BE52C9">
        <w:rPr>
          <w:rFonts w:ascii="CIDFont+F2" w:hAnsi="CIDFont+F2" w:cs="CIDFont+F2"/>
        </w:rPr>
        <w:t xml:space="preserve">c) </w:t>
      </w:r>
      <w:r w:rsidR="001A456A">
        <w:rPr>
          <w:rFonts w:ascii="CIDFont+F2" w:hAnsi="CIDFont+F2" w:cs="CIDFont+F2"/>
        </w:rPr>
        <w:t xml:space="preserve">oryginalność i atrakcyjność koncepcji, </w:t>
      </w:r>
    </w:p>
    <w:p w14:paraId="236EE9AC" w14:textId="77777777" w:rsidR="001A456A" w:rsidRDefault="00BE4883" w:rsidP="001A456A">
      <w:pPr>
        <w:autoSpaceDE w:val="0"/>
        <w:autoSpaceDN w:val="0"/>
        <w:adjustRightInd w:val="0"/>
        <w:spacing w:after="0" w:line="240" w:lineRule="auto"/>
        <w:rPr>
          <w:rFonts w:ascii="CIDFont+F2" w:hAnsi="CIDFont+F2" w:cs="CIDFont+F2"/>
        </w:rPr>
      </w:pPr>
      <w:r w:rsidRPr="00BE52C9">
        <w:rPr>
          <w:rFonts w:ascii="CIDFont+F2" w:hAnsi="CIDFont+F2" w:cs="CIDFont+F2"/>
        </w:rPr>
        <w:t xml:space="preserve">d) </w:t>
      </w:r>
      <w:r w:rsidR="001A456A">
        <w:rPr>
          <w:rFonts w:ascii="CIDFont+F2" w:hAnsi="CIDFont+F2" w:cs="CIDFont+F2"/>
        </w:rPr>
        <w:t>realność przedstawionego budżetu oraz adekwatność przewidzianych kwot do przewidywanych efektów,</w:t>
      </w:r>
    </w:p>
    <w:p w14:paraId="71072494" w14:textId="77777777" w:rsidR="001A456A" w:rsidRPr="00BE52C9" w:rsidRDefault="001A456A" w:rsidP="001A456A">
      <w:pPr>
        <w:autoSpaceDE w:val="0"/>
        <w:autoSpaceDN w:val="0"/>
        <w:adjustRightInd w:val="0"/>
        <w:spacing w:after="0" w:line="240" w:lineRule="auto"/>
        <w:jc w:val="both"/>
        <w:rPr>
          <w:rFonts w:ascii="CIDFont+F2" w:hAnsi="CIDFont+F2" w:cs="CIDFont+F2"/>
        </w:rPr>
      </w:pPr>
      <w:r>
        <w:rPr>
          <w:rFonts w:ascii="CIDFont+F2" w:hAnsi="CIDFont+F2" w:cs="CIDFont+F2"/>
        </w:rPr>
        <w:t>e) zapewnienie wysokiej dostępności do zadania osobom ze szczególnymi potrzebami, o których mowa w ustawie z dnia 19 lipca 2019 r. o zapewnianiu dostępności osobom ze szczególnymi potrzebami w tym osobom z niepełnosprawnościami,</w:t>
      </w:r>
    </w:p>
    <w:p w14:paraId="3A132B57" w14:textId="77777777" w:rsidR="0056630B" w:rsidRDefault="001A456A" w:rsidP="00BE52C9">
      <w:pPr>
        <w:autoSpaceDE w:val="0"/>
        <w:autoSpaceDN w:val="0"/>
        <w:adjustRightInd w:val="0"/>
        <w:spacing w:after="0" w:line="240" w:lineRule="auto"/>
        <w:jc w:val="both"/>
        <w:rPr>
          <w:rFonts w:ascii="CIDFont+F2" w:hAnsi="CIDFont+F2" w:cs="CIDFont+F2"/>
        </w:rPr>
      </w:pPr>
      <w:r>
        <w:rPr>
          <w:rFonts w:ascii="CIDFont+F2" w:hAnsi="CIDFont+F2" w:cs="CIDFont+F2"/>
        </w:rPr>
        <w:t>f</w:t>
      </w:r>
      <w:r w:rsidR="00BE4883" w:rsidRPr="00BE52C9">
        <w:rPr>
          <w:rFonts w:ascii="CIDFont+F2" w:hAnsi="CIDFont+F2" w:cs="CIDFont+F2"/>
        </w:rPr>
        <w:t>) trwałość projektu (perspektywa kontynuacji</w:t>
      </w:r>
      <w:r>
        <w:rPr>
          <w:rFonts w:ascii="CIDFont+F2" w:hAnsi="CIDFont+F2" w:cs="CIDFont+F2"/>
        </w:rPr>
        <w:t xml:space="preserve"> działań po zakończeniu inicjatywy</w:t>
      </w:r>
      <w:r w:rsidR="00BE4883" w:rsidRPr="00BE52C9">
        <w:rPr>
          <w:rFonts w:ascii="CIDFont+F2" w:hAnsi="CIDFont+F2" w:cs="CIDFont+F2"/>
        </w:rPr>
        <w:t>).</w:t>
      </w:r>
    </w:p>
    <w:p w14:paraId="0C727FE7" w14:textId="77777777" w:rsidR="006A6AAE" w:rsidRDefault="006A6AAE" w:rsidP="006A6AAE">
      <w:pPr>
        <w:pStyle w:val="Default"/>
        <w:jc w:val="center"/>
        <w:rPr>
          <w:rFonts w:ascii="Calibri" w:hAnsi="Calibri" w:cs="Calibri"/>
          <w:b/>
          <w:sz w:val="22"/>
          <w:szCs w:val="22"/>
        </w:rPr>
      </w:pPr>
    </w:p>
    <w:p w14:paraId="1FA1657C" w14:textId="77777777" w:rsidR="006A6AAE" w:rsidRPr="00BE52C9" w:rsidRDefault="006A6AAE" w:rsidP="006A6AAE">
      <w:pPr>
        <w:pStyle w:val="Default"/>
        <w:jc w:val="center"/>
        <w:rPr>
          <w:rFonts w:ascii="CIDFont+F2" w:hAnsi="CIDFont+F2" w:cs="CIDFont+F2"/>
          <w:sz w:val="22"/>
          <w:szCs w:val="22"/>
        </w:rPr>
      </w:pPr>
      <w:r>
        <w:rPr>
          <w:rFonts w:ascii="Calibri" w:hAnsi="Calibri" w:cs="Calibri"/>
          <w:b/>
          <w:sz w:val="22"/>
          <w:szCs w:val="22"/>
        </w:rPr>
        <w:t>§7</w:t>
      </w:r>
      <w:r>
        <w:rPr>
          <w:rFonts w:ascii="CIDFont+F3" w:hAnsi="CIDFont+F3" w:cs="CIDFont+F3"/>
          <w:b/>
          <w:sz w:val="22"/>
          <w:szCs w:val="22"/>
        </w:rPr>
        <w:t xml:space="preserve"> ZAŁĄCZNIKI DO REGULAMINU</w:t>
      </w:r>
    </w:p>
    <w:p w14:paraId="0DBF121A" w14:textId="77777777" w:rsidR="00084260" w:rsidRPr="00FD2262" w:rsidRDefault="006A6AAE" w:rsidP="00FD2262">
      <w:pPr>
        <w:autoSpaceDE w:val="0"/>
        <w:autoSpaceDN w:val="0"/>
        <w:adjustRightInd w:val="0"/>
        <w:spacing w:after="0" w:line="240" w:lineRule="auto"/>
        <w:rPr>
          <w:rFonts w:ascii="CIDFont+F2" w:hAnsi="CIDFont+F2" w:cs="CIDFont+F2"/>
        </w:rPr>
      </w:pPr>
      <w:r w:rsidRPr="00FD2262">
        <w:rPr>
          <w:rFonts w:ascii="CIDFont+F2" w:hAnsi="CIDFont+F2" w:cs="CIDFont+F2"/>
        </w:rPr>
        <w:t>1. Wykaz kosztów kwalifikowalnych.</w:t>
      </w:r>
    </w:p>
    <w:p w14:paraId="762630EE" w14:textId="77777777" w:rsidR="006A6AAE" w:rsidRDefault="006A6AAE" w:rsidP="00FD2262">
      <w:pPr>
        <w:autoSpaceDE w:val="0"/>
        <w:autoSpaceDN w:val="0"/>
        <w:adjustRightInd w:val="0"/>
        <w:spacing w:after="0" w:line="240" w:lineRule="auto"/>
        <w:rPr>
          <w:rFonts w:ascii="CIDFont+F2" w:hAnsi="CIDFont+F2" w:cs="CIDFont+F2"/>
        </w:rPr>
      </w:pPr>
      <w:r w:rsidRPr="00FD2262">
        <w:rPr>
          <w:rFonts w:ascii="CIDFont+F2" w:hAnsi="CIDFont+F2" w:cs="CIDFont+F2"/>
        </w:rPr>
        <w:t>2. Wzór wniosku o wsparcie inicjatywy edukacyjno-animacyjnej</w:t>
      </w:r>
      <w:r w:rsidR="00571B57">
        <w:rPr>
          <w:rFonts w:ascii="CIDFont+F2" w:hAnsi="CIDFont+F2" w:cs="CIDFont+F2"/>
        </w:rPr>
        <w:t>.</w:t>
      </w:r>
    </w:p>
    <w:p w14:paraId="32301139" w14:textId="77777777" w:rsidR="00293E18" w:rsidRDefault="00293E18" w:rsidP="00FD2262">
      <w:pPr>
        <w:autoSpaceDE w:val="0"/>
        <w:autoSpaceDN w:val="0"/>
        <w:adjustRightInd w:val="0"/>
        <w:spacing w:after="0" w:line="240" w:lineRule="auto"/>
        <w:rPr>
          <w:rFonts w:ascii="CIDFont+F2" w:hAnsi="CIDFont+F2" w:cs="CIDFont+F2"/>
        </w:rPr>
      </w:pPr>
    </w:p>
    <w:p w14:paraId="79118DCC" w14:textId="77777777" w:rsidR="00293E18" w:rsidRDefault="00293E18" w:rsidP="00FD2262">
      <w:pPr>
        <w:autoSpaceDE w:val="0"/>
        <w:autoSpaceDN w:val="0"/>
        <w:adjustRightInd w:val="0"/>
        <w:spacing w:after="0" w:line="240" w:lineRule="auto"/>
        <w:rPr>
          <w:rFonts w:ascii="CIDFont+F2" w:hAnsi="CIDFont+F2" w:cs="CIDFont+F2"/>
        </w:rPr>
      </w:pPr>
    </w:p>
    <w:p w14:paraId="3179C000" w14:textId="77777777" w:rsidR="00293E18" w:rsidRDefault="00293E18" w:rsidP="00FD2262">
      <w:pPr>
        <w:autoSpaceDE w:val="0"/>
        <w:autoSpaceDN w:val="0"/>
        <w:adjustRightInd w:val="0"/>
        <w:spacing w:after="0" w:line="240" w:lineRule="auto"/>
        <w:rPr>
          <w:rFonts w:ascii="CIDFont+F2" w:hAnsi="CIDFont+F2" w:cs="CIDFont+F2"/>
        </w:rPr>
      </w:pPr>
    </w:p>
    <w:p w14:paraId="26C78144" w14:textId="77777777" w:rsidR="00293E18" w:rsidRDefault="00293E18" w:rsidP="00FD2262">
      <w:pPr>
        <w:autoSpaceDE w:val="0"/>
        <w:autoSpaceDN w:val="0"/>
        <w:adjustRightInd w:val="0"/>
        <w:spacing w:after="0" w:line="240" w:lineRule="auto"/>
        <w:rPr>
          <w:rFonts w:ascii="CIDFont+F2" w:hAnsi="CIDFont+F2" w:cs="CIDFont+F2"/>
        </w:rPr>
      </w:pPr>
    </w:p>
    <w:p w14:paraId="4EB6C932" w14:textId="77777777" w:rsidR="00293E18" w:rsidRDefault="00293E18" w:rsidP="00FD2262">
      <w:pPr>
        <w:autoSpaceDE w:val="0"/>
        <w:autoSpaceDN w:val="0"/>
        <w:adjustRightInd w:val="0"/>
        <w:spacing w:after="0" w:line="240" w:lineRule="auto"/>
        <w:rPr>
          <w:rFonts w:ascii="CIDFont+F2" w:hAnsi="CIDFont+F2" w:cs="CIDFont+F2"/>
        </w:rPr>
      </w:pPr>
    </w:p>
    <w:p w14:paraId="5551658B" w14:textId="77777777" w:rsidR="00293E18" w:rsidRDefault="00293E18" w:rsidP="00FD2262">
      <w:pPr>
        <w:autoSpaceDE w:val="0"/>
        <w:autoSpaceDN w:val="0"/>
        <w:adjustRightInd w:val="0"/>
        <w:spacing w:after="0" w:line="240" w:lineRule="auto"/>
        <w:rPr>
          <w:rFonts w:ascii="CIDFont+F2" w:hAnsi="CIDFont+F2" w:cs="CIDFont+F2"/>
        </w:rPr>
      </w:pPr>
    </w:p>
    <w:p w14:paraId="2EB1724B" w14:textId="77777777" w:rsidR="00293E18" w:rsidRDefault="00293E18" w:rsidP="00FD2262">
      <w:pPr>
        <w:autoSpaceDE w:val="0"/>
        <w:autoSpaceDN w:val="0"/>
        <w:adjustRightInd w:val="0"/>
        <w:spacing w:after="0" w:line="240" w:lineRule="auto"/>
        <w:rPr>
          <w:rFonts w:ascii="CIDFont+F2" w:hAnsi="CIDFont+F2" w:cs="CIDFont+F2"/>
        </w:rPr>
      </w:pPr>
    </w:p>
    <w:p w14:paraId="687A7731" w14:textId="77777777" w:rsidR="00293E18" w:rsidRDefault="00293E18" w:rsidP="00FD2262">
      <w:pPr>
        <w:autoSpaceDE w:val="0"/>
        <w:autoSpaceDN w:val="0"/>
        <w:adjustRightInd w:val="0"/>
        <w:spacing w:after="0" w:line="240" w:lineRule="auto"/>
        <w:rPr>
          <w:rFonts w:ascii="CIDFont+F2" w:hAnsi="CIDFont+F2" w:cs="CIDFont+F2"/>
        </w:rPr>
      </w:pPr>
    </w:p>
    <w:p w14:paraId="3D3B8BBC" w14:textId="77777777" w:rsidR="00293E18" w:rsidRDefault="00293E18" w:rsidP="00FD2262">
      <w:pPr>
        <w:autoSpaceDE w:val="0"/>
        <w:autoSpaceDN w:val="0"/>
        <w:adjustRightInd w:val="0"/>
        <w:spacing w:after="0" w:line="240" w:lineRule="auto"/>
        <w:rPr>
          <w:rFonts w:ascii="CIDFont+F2" w:hAnsi="CIDFont+F2" w:cs="CIDFont+F2"/>
        </w:rPr>
      </w:pPr>
    </w:p>
    <w:p w14:paraId="306C8B95" w14:textId="77777777" w:rsidR="00293E18" w:rsidRDefault="00293E18" w:rsidP="00FD2262">
      <w:pPr>
        <w:autoSpaceDE w:val="0"/>
        <w:autoSpaceDN w:val="0"/>
        <w:adjustRightInd w:val="0"/>
        <w:spacing w:after="0" w:line="240" w:lineRule="auto"/>
        <w:rPr>
          <w:rFonts w:ascii="CIDFont+F2" w:hAnsi="CIDFont+F2" w:cs="CIDFont+F2"/>
        </w:rPr>
      </w:pPr>
    </w:p>
    <w:p w14:paraId="4F339644" w14:textId="77777777" w:rsidR="00293E18" w:rsidRDefault="00293E18" w:rsidP="00FD2262">
      <w:pPr>
        <w:autoSpaceDE w:val="0"/>
        <w:autoSpaceDN w:val="0"/>
        <w:adjustRightInd w:val="0"/>
        <w:spacing w:after="0" w:line="240" w:lineRule="auto"/>
        <w:rPr>
          <w:rFonts w:ascii="CIDFont+F2" w:hAnsi="CIDFont+F2" w:cs="CIDFont+F2"/>
        </w:rPr>
      </w:pPr>
    </w:p>
    <w:p w14:paraId="09187EF4" w14:textId="77777777" w:rsidR="00293E18" w:rsidRDefault="00293E18" w:rsidP="00FD2262">
      <w:pPr>
        <w:autoSpaceDE w:val="0"/>
        <w:autoSpaceDN w:val="0"/>
        <w:adjustRightInd w:val="0"/>
        <w:spacing w:after="0" w:line="240" w:lineRule="auto"/>
        <w:rPr>
          <w:rFonts w:ascii="CIDFont+F2" w:hAnsi="CIDFont+F2" w:cs="CIDFont+F2"/>
        </w:rPr>
      </w:pPr>
    </w:p>
    <w:p w14:paraId="0BCB1EBA" w14:textId="77777777" w:rsidR="00293E18" w:rsidRDefault="00293E18" w:rsidP="00FD2262">
      <w:pPr>
        <w:autoSpaceDE w:val="0"/>
        <w:autoSpaceDN w:val="0"/>
        <w:adjustRightInd w:val="0"/>
        <w:spacing w:after="0" w:line="240" w:lineRule="auto"/>
        <w:rPr>
          <w:rFonts w:ascii="CIDFont+F2" w:hAnsi="CIDFont+F2" w:cs="CIDFont+F2"/>
        </w:rPr>
      </w:pPr>
    </w:p>
    <w:p w14:paraId="0A666F02" w14:textId="77777777" w:rsidR="00293E18" w:rsidRDefault="00293E18" w:rsidP="00FD2262">
      <w:pPr>
        <w:autoSpaceDE w:val="0"/>
        <w:autoSpaceDN w:val="0"/>
        <w:adjustRightInd w:val="0"/>
        <w:spacing w:after="0" w:line="240" w:lineRule="auto"/>
        <w:rPr>
          <w:rFonts w:ascii="CIDFont+F2" w:hAnsi="CIDFont+F2" w:cs="CIDFont+F2"/>
        </w:rPr>
      </w:pPr>
    </w:p>
    <w:p w14:paraId="16BD645D" w14:textId="77777777" w:rsidR="00293E18" w:rsidRDefault="00293E18" w:rsidP="00FD2262">
      <w:pPr>
        <w:autoSpaceDE w:val="0"/>
        <w:autoSpaceDN w:val="0"/>
        <w:adjustRightInd w:val="0"/>
        <w:spacing w:after="0" w:line="240" w:lineRule="auto"/>
        <w:rPr>
          <w:rFonts w:ascii="CIDFont+F2" w:hAnsi="CIDFont+F2" w:cs="CIDFont+F2"/>
        </w:rPr>
      </w:pPr>
    </w:p>
    <w:p w14:paraId="7AC005F2" w14:textId="77777777" w:rsidR="00293E18" w:rsidRDefault="00293E18" w:rsidP="00FD2262">
      <w:pPr>
        <w:autoSpaceDE w:val="0"/>
        <w:autoSpaceDN w:val="0"/>
        <w:adjustRightInd w:val="0"/>
        <w:spacing w:after="0" w:line="240" w:lineRule="auto"/>
        <w:rPr>
          <w:rFonts w:ascii="CIDFont+F2" w:hAnsi="CIDFont+F2" w:cs="CIDFont+F2"/>
        </w:rPr>
      </w:pPr>
    </w:p>
    <w:p w14:paraId="33B0FDAA" w14:textId="77777777" w:rsidR="00293E18" w:rsidRDefault="00293E18" w:rsidP="00FD2262">
      <w:pPr>
        <w:autoSpaceDE w:val="0"/>
        <w:autoSpaceDN w:val="0"/>
        <w:adjustRightInd w:val="0"/>
        <w:spacing w:after="0" w:line="240" w:lineRule="auto"/>
        <w:rPr>
          <w:rFonts w:ascii="CIDFont+F2" w:hAnsi="CIDFont+F2" w:cs="CIDFont+F2"/>
        </w:rPr>
      </w:pPr>
    </w:p>
    <w:p w14:paraId="28003A33" w14:textId="77777777" w:rsidR="00293E18" w:rsidRDefault="00293E18" w:rsidP="00FD2262">
      <w:pPr>
        <w:autoSpaceDE w:val="0"/>
        <w:autoSpaceDN w:val="0"/>
        <w:adjustRightInd w:val="0"/>
        <w:spacing w:after="0" w:line="240" w:lineRule="auto"/>
        <w:rPr>
          <w:rFonts w:ascii="CIDFont+F2" w:hAnsi="CIDFont+F2" w:cs="CIDFont+F2"/>
        </w:rPr>
      </w:pPr>
    </w:p>
    <w:p w14:paraId="2BC58F65" w14:textId="77777777" w:rsidR="00293E18" w:rsidRDefault="00293E18" w:rsidP="00FD2262">
      <w:pPr>
        <w:autoSpaceDE w:val="0"/>
        <w:autoSpaceDN w:val="0"/>
        <w:adjustRightInd w:val="0"/>
        <w:spacing w:after="0" w:line="240" w:lineRule="auto"/>
        <w:rPr>
          <w:rFonts w:ascii="CIDFont+F2" w:hAnsi="CIDFont+F2" w:cs="CIDFont+F2"/>
        </w:rPr>
      </w:pPr>
    </w:p>
    <w:p w14:paraId="551AD980" w14:textId="77777777" w:rsidR="00293E18" w:rsidRDefault="00293E18" w:rsidP="00FD2262">
      <w:pPr>
        <w:autoSpaceDE w:val="0"/>
        <w:autoSpaceDN w:val="0"/>
        <w:adjustRightInd w:val="0"/>
        <w:spacing w:after="0" w:line="240" w:lineRule="auto"/>
        <w:rPr>
          <w:rFonts w:ascii="CIDFont+F2" w:hAnsi="CIDFont+F2" w:cs="CIDFont+F2"/>
        </w:rPr>
      </w:pPr>
    </w:p>
    <w:p w14:paraId="0216EC1B" w14:textId="77777777" w:rsidR="00293E18" w:rsidRDefault="00293E18" w:rsidP="00FD2262">
      <w:pPr>
        <w:autoSpaceDE w:val="0"/>
        <w:autoSpaceDN w:val="0"/>
        <w:adjustRightInd w:val="0"/>
        <w:spacing w:after="0" w:line="240" w:lineRule="auto"/>
        <w:rPr>
          <w:rFonts w:ascii="CIDFont+F2" w:hAnsi="CIDFont+F2" w:cs="CIDFont+F2"/>
        </w:rPr>
      </w:pPr>
    </w:p>
    <w:p w14:paraId="446C6ACD" w14:textId="77777777" w:rsidR="00293E18" w:rsidRDefault="00293E18" w:rsidP="00FD2262">
      <w:pPr>
        <w:autoSpaceDE w:val="0"/>
        <w:autoSpaceDN w:val="0"/>
        <w:adjustRightInd w:val="0"/>
        <w:spacing w:after="0" w:line="240" w:lineRule="auto"/>
        <w:rPr>
          <w:rFonts w:ascii="CIDFont+F2" w:hAnsi="CIDFont+F2" w:cs="CIDFont+F2"/>
        </w:rPr>
      </w:pPr>
    </w:p>
    <w:p w14:paraId="0E4A0DA6" w14:textId="77777777" w:rsidR="00293E18" w:rsidRDefault="00293E18" w:rsidP="00FD2262">
      <w:pPr>
        <w:autoSpaceDE w:val="0"/>
        <w:autoSpaceDN w:val="0"/>
        <w:adjustRightInd w:val="0"/>
        <w:spacing w:after="0" w:line="240" w:lineRule="auto"/>
        <w:rPr>
          <w:rFonts w:ascii="CIDFont+F2" w:hAnsi="CIDFont+F2" w:cs="CIDFont+F2"/>
        </w:rPr>
      </w:pPr>
    </w:p>
    <w:p w14:paraId="49FA553F" w14:textId="77777777" w:rsidR="00293E18" w:rsidRDefault="00293E18" w:rsidP="00FD2262">
      <w:pPr>
        <w:autoSpaceDE w:val="0"/>
        <w:autoSpaceDN w:val="0"/>
        <w:adjustRightInd w:val="0"/>
        <w:spacing w:after="0" w:line="240" w:lineRule="auto"/>
        <w:rPr>
          <w:rFonts w:ascii="CIDFont+F2" w:hAnsi="CIDFont+F2" w:cs="CIDFont+F2"/>
        </w:rPr>
      </w:pPr>
    </w:p>
    <w:p w14:paraId="23A537B7" w14:textId="77777777" w:rsidR="00293E18" w:rsidRDefault="00293E18" w:rsidP="00FD2262">
      <w:pPr>
        <w:autoSpaceDE w:val="0"/>
        <w:autoSpaceDN w:val="0"/>
        <w:adjustRightInd w:val="0"/>
        <w:spacing w:after="0" w:line="240" w:lineRule="auto"/>
        <w:rPr>
          <w:rFonts w:ascii="CIDFont+F2" w:hAnsi="CIDFont+F2" w:cs="CIDFont+F2"/>
        </w:rPr>
      </w:pPr>
    </w:p>
    <w:p w14:paraId="14573B8E" w14:textId="77777777" w:rsidR="00293E18" w:rsidRDefault="00293E18" w:rsidP="00FD2262">
      <w:pPr>
        <w:autoSpaceDE w:val="0"/>
        <w:autoSpaceDN w:val="0"/>
        <w:adjustRightInd w:val="0"/>
        <w:spacing w:after="0" w:line="240" w:lineRule="auto"/>
        <w:rPr>
          <w:rFonts w:ascii="CIDFont+F2" w:hAnsi="CIDFont+F2" w:cs="CIDFont+F2"/>
        </w:rPr>
      </w:pPr>
    </w:p>
    <w:p w14:paraId="7194626B" w14:textId="77777777" w:rsidR="00293E18" w:rsidRDefault="00293E18" w:rsidP="00FD2262">
      <w:pPr>
        <w:autoSpaceDE w:val="0"/>
        <w:autoSpaceDN w:val="0"/>
        <w:adjustRightInd w:val="0"/>
        <w:spacing w:after="0" w:line="240" w:lineRule="auto"/>
        <w:rPr>
          <w:rFonts w:ascii="CIDFont+F2" w:hAnsi="CIDFont+F2" w:cs="CIDFont+F2"/>
        </w:rPr>
      </w:pPr>
    </w:p>
    <w:p w14:paraId="649086AC" w14:textId="77777777" w:rsidR="00293E18" w:rsidRDefault="00293E18" w:rsidP="00FD2262">
      <w:pPr>
        <w:autoSpaceDE w:val="0"/>
        <w:autoSpaceDN w:val="0"/>
        <w:adjustRightInd w:val="0"/>
        <w:spacing w:after="0" w:line="240" w:lineRule="auto"/>
        <w:rPr>
          <w:rFonts w:ascii="CIDFont+F2" w:hAnsi="CIDFont+F2" w:cs="CIDFont+F2"/>
        </w:rPr>
      </w:pPr>
    </w:p>
    <w:p w14:paraId="178B7297" w14:textId="77777777" w:rsidR="00293E18" w:rsidRDefault="00293E18" w:rsidP="00FD2262">
      <w:pPr>
        <w:autoSpaceDE w:val="0"/>
        <w:autoSpaceDN w:val="0"/>
        <w:adjustRightInd w:val="0"/>
        <w:spacing w:after="0" w:line="240" w:lineRule="auto"/>
        <w:rPr>
          <w:rFonts w:ascii="CIDFont+F2" w:hAnsi="CIDFont+F2" w:cs="CIDFont+F2"/>
        </w:rPr>
      </w:pPr>
    </w:p>
    <w:p w14:paraId="5BB7D93B" w14:textId="77777777" w:rsidR="00293E18" w:rsidRDefault="00293E18" w:rsidP="00FD2262">
      <w:pPr>
        <w:autoSpaceDE w:val="0"/>
        <w:autoSpaceDN w:val="0"/>
        <w:adjustRightInd w:val="0"/>
        <w:spacing w:after="0" w:line="240" w:lineRule="auto"/>
        <w:rPr>
          <w:rFonts w:ascii="CIDFont+F2" w:hAnsi="CIDFont+F2" w:cs="CIDFont+F2"/>
        </w:rPr>
      </w:pPr>
    </w:p>
    <w:p w14:paraId="37158620" w14:textId="77777777" w:rsidR="00293E18" w:rsidRDefault="00293E18" w:rsidP="00FD2262">
      <w:pPr>
        <w:autoSpaceDE w:val="0"/>
        <w:autoSpaceDN w:val="0"/>
        <w:adjustRightInd w:val="0"/>
        <w:spacing w:after="0" w:line="240" w:lineRule="auto"/>
        <w:rPr>
          <w:rFonts w:ascii="CIDFont+F2" w:hAnsi="CIDFont+F2" w:cs="CIDFont+F2"/>
        </w:rPr>
      </w:pPr>
    </w:p>
    <w:p w14:paraId="4FC73D5C" w14:textId="77777777" w:rsidR="00293E18" w:rsidRDefault="00293E18" w:rsidP="00FD2262">
      <w:pPr>
        <w:autoSpaceDE w:val="0"/>
        <w:autoSpaceDN w:val="0"/>
        <w:adjustRightInd w:val="0"/>
        <w:spacing w:after="0" w:line="240" w:lineRule="auto"/>
        <w:rPr>
          <w:rFonts w:ascii="CIDFont+F2" w:hAnsi="CIDFont+F2" w:cs="CIDFont+F2"/>
        </w:rPr>
      </w:pPr>
    </w:p>
    <w:p w14:paraId="2989D40E" w14:textId="77777777" w:rsidR="00AD0419" w:rsidRDefault="00AD0419" w:rsidP="00FD2262">
      <w:pPr>
        <w:autoSpaceDE w:val="0"/>
        <w:autoSpaceDN w:val="0"/>
        <w:adjustRightInd w:val="0"/>
        <w:spacing w:after="0" w:line="240" w:lineRule="auto"/>
        <w:rPr>
          <w:rFonts w:ascii="CIDFont+F2" w:hAnsi="CIDFont+F2" w:cs="CIDFont+F2"/>
        </w:rPr>
      </w:pPr>
    </w:p>
    <w:p w14:paraId="2798EA90" w14:textId="77777777" w:rsidR="00AD0419" w:rsidRDefault="00AD0419" w:rsidP="00FD2262">
      <w:pPr>
        <w:autoSpaceDE w:val="0"/>
        <w:autoSpaceDN w:val="0"/>
        <w:adjustRightInd w:val="0"/>
        <w:spacing w:after="0" w:line="240" w:lineRule="auto"/>
        <w:rPr>
          <w:rFonts w:ascii="CIDFont+F2" w:hAnsi="CIDFont+F2" w:cs="CIDFont+F2"/>
        </w:rPr>
      </w:pPr>
    </w:p>
    <w:p w14:paraId="306B691C" w14:textId="77777777" w:rsidR="00AD0419" w:rsidRDefault="00AD0419" w:rsidP="00FD2262">
      <w:pPr>
        <w:autoSpaceDE w:val="0"/>
        <w:autoSpaceDN w:val="0"/>
        <w:adjustRightInd w:val="0"/>
        <w:spacing w:after="0" w:line="240" w:lineRule="auto"/>
        <w:rPr>
          <w:rFonts w:ascii="CIDFont+F2" w:hAnsi="CIDFont+F2" w:cs="CIDFont+F2"/>
        </w:rPr>
      </w:pPr>
    </w:p>
    <w:sectPr w:rsidR="00AD041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97519" w14:textId="77777777" w:rsidR="00757AB9" w:rsidRDefault="00757AB9" w:rsidP="00FD0A15">
      <w:pPr>
        <w:spacing w:after="0" w:line="240" w:lineRule="auto"/>
      </w:pPr>
      <w:r>
        <w:separator/>
      </w:r>
    </w:p>
  </w:endnote>
  <w:endnote w:type="continuationSeparator" w:id="0">
    <w:p w14:paraId="1D5A414E" w14:textId="77777777" w:rsidR="00757AB9" w:rsidRDefault="00757AB9" w:rsidP="00FD0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 w:name="CIDFont+F2">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9B2D" w14:textId="2E76C812" w:rsidR="00FD0A15" w:rsidRDefault="00FD0A15">
    <w:pPr>
      <w:pStyle w:val="Stopka"/>
    </w:pPr>
    <w:r>
      <w:rPr>
        <w:noProof/>
      </w:rPr>
      <w:drawing>
        <wp:inline distT="0" distB="0" distL="0" distR="0" wp14:anchorId="3E3E18EB" wp14:editId="1BE7201B">
          <wp:extent cx="5760720" cy="6477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7700"/>
                  </a:xfrm>
                  <a:prstGeom prst="rect">
                    <a:avLst/>
                  </a:prstGeom>
                  <a:noFill/>
                  <a:ln>
                    <a:noFill/>
                  </a:ln>
                </pic:spPr>
              </pic:pic>
            </a:graphicData>
          </a:graphic>
        </wp:inline>
      </w:drawing>
    </w:r>
  </w:p>
  <w:p w14:paraId="69AC10E2" w14:textId="77777777" w:rsidR="00FD0A15" w:rsidRDefault="00FD0A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E7A2A" w14:textId="77777777" w:rsidR="00757AB9" w:rsidRDefault="00757AB9" w:rsidP="00FD0A15">
      <w:pPr>
        <w:spacing w:after="0" w:line="240" w:lineRule="auto"/>
      </w:pPr>
      <w:r>
        <w:separator/>
      </w:r>
    </w:p>
  </w:footnote>
  <w:footnote w:type="continuationSeparator" w:id="0">
    <w:p w14:paraId="2BFC389D" w14:textId="77777777" w:rsidR="00757AB9" w:rsidRDefault="00757AB9" w:rsidP="00FD0A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83"/>
    <w:rsid w:val="0003239C"/>
    <w:rsid w:val="00084260"/>
    <w:rsid w:val="000D6B4E"/>
    <w:rsid w:val="001A456A"/>
    <w:rsid w:val="00293E18"/>
    <w:rsid w:val="0056630B"/>
    <w:rsid w:val="00571B57"/>
    <w:rsid w:val="005E1DEA"/>
    <w:rsid w:val="006A6AAE"/>
    <w:rsid w:val="00757AB9"/>
    <w:rsid w:val="007C0BCF"/>
    <w:rsid w:val="00863DC8"/>
    <w:rsid w:val="008E42F4"/>
    <w:rsid w:val="008E4AC0"/>
    <w:rsid w:val="00AD0419"/>
    <w:rsid w:val="00B274D2"/>
    <w:rsid w:val="00B31731"/>
    <w:rsid w:val="00BB13AF"/>
    <w:rsid w:val="00BE4883"/>
    <w:rsid w:val="00BE52C9"/>
    <w:rsid w:val="00CC35AE"/>
    <w:rsid w:val="00D444D9"/>
    <w:rsid w:val="00DF5C02"/>
    <w:rsid w:val="00E73C2E"/>
    <w:rsid w:val="00FA4EAF"/>
    <w:rsid w:val="00FC6592"/>
    <w:rsid w:val="00FD0A15"/>
    <w:rsid w:val="00FD22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84C6"/>
  <w15:chartTrackingRefBased/>
  <w15:docId w15:val="{3D8A87AD-7663-4749-88B7-2636BD35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E488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7C0BCF"/>
    <w:pPr>
      <w:ind w:left="720"/>
      <w:contextualSpacing/>
    </w:pPr>
  </w:style>
  <w:style w:type="character" w:styleId="Hipercze">
    <w:name w:val="Hyperlink"/>
    <w:basedOn w:val="Domylnaczcionkaakapitu"/>
    <w:uiPriority w:val="99"/>
    <w:unhideWhenUsed/>
    <w:rsid w:val="007C0BCF"/>
    <w:rPr>
      <w:color w:val="0563C1" w:themeColor="hyperlink"/>
      <w:u w:val="single"/>
    </w:rPr>
  </w:style>
  <w:style w:type="character" w:styleId="Nierozpoznanawzmianka">
    <w:name w:val="Unresolved Mention"/>
    <w:basedOn w:val="Domylnaczcionkaakapitu"/>
    <w:uiPriority w:val="99"/>
    <w:semiHidden/>
    <w:unhideWhenUsed/>
    <w:rsid w:val="007C0BCF"/>
    <w:rPr>
      <w:color w:val="605E5C"/>
      <w:shd w:val="clear" w:color="auto" w:fill="E1DFDD"/>
    </w:rPr>
  </w:style>
  <w:style w:type="character" w:styleId="Tekstzastpczy">
    <w:name w:val="Placeholder Text"/>
    <w:basedOn w:val="Domylnaczcionkaakapitu"/>
    <w:uiPriority w:val="99"/>
    <w:semiHidden/>
    <w:rsid w:val="00FC6592"/>
    <w:rPr>
      <w:color w:val="808080"/>
    </w:rPr>
  </w:style>
  <w:style w:type="table" w:styleId="Tabela-Siatka">
    <w:name w:val="Table Grid"/>
    <w:basedOn w:val="Standardowy"/>
    <w:uiPriority w:val="39"/>
    <w:rsid w:val="00293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D0A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0A15"/>
  </w:style>
  <w:style w:type="paragraph" w:styleId="Stopka">
    <w:name w:val="footer"/>
    <w:basedOn w:val="Normalny"/>
    <w:link w:val="StopkaZnak"/>
    <w:uiPriority w:val="99"/>
    <w:unhideWhenUsed/>
    <w:rsid w:val="00FD0A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0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blioteka@ckie.kwilcz.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1017</Words>
  <Characters>6103</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EWUNIA</dc:creator>
  <cp:keywords/>
  <dc:description/>
  <cp:lastModifiedBy>PC</cp:lastModifiedBy>
  <cp:revision>2</cp:revision>
  <dcterms:created xsi:type="dcterms:W3CDTF">2022-01-27T18:56:00Z</dcterms:created>
  <dcterms:modified xsi:type="dcterms:W3CDTF">2022-01-27T18:56:00Z</dcterms:modified>
</cp:coreProperties>
</file>